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35F" w:rsidRPr="0008135F" w:rsidRDefault="0008135F" w:rsidP="0008135F">
      <w:pPr>
        <w:spacing w:line="580" w:lineRule="exact"/>
        <w:jc w:val="right"/>
        <w:rPr>
          <w:rFonts w:ascii="黑体" w:eastAsia="黑体" w:hAnsi="黑体"/>
          <w:sz w:val="32"/>
          <w:szCs w:val="32"/>
        </w:rPr>
      </w:pPr>
    </w:p>
    <w:p w:rsidR="00366A03" w:rsidRDefault="00366A03" w:rsidP="00366A03">
      <w:pPr>
        <w:rPr>
          <w:rFonts w:ascii="黑体" w:eastAsia="黑体"/>
          <w:sz w:val="52"/>
          <w:szCs w:val="52"/>
        </w:rPr>
      </w:pPr>
    </w:p>
    <w:p w:rsidR="00366A03" w:rsidRDefault="00366A03" w:rsidP="00366A03">
      <w:pPr>
        <w:rPr>
          <w:rFonts w:ascii="黑体" w:eastAsia="黑体"/>
          <w:sz w:val="52"/>
          <w:szCs w:val="52"/>
        </w:rPr>
      </w:pPr>
    </w:p>
    <w:p w:rsidR="00366A03" w:rsidRPr="009207E4" w:rsidRDefault="00366A03" w:rsidP="00366A03">
      <w:pPr>
        <w:rPr>
          <w:rFonts w:ascii="黑体" w:eastAsia="黑体"/>
          <w:sz w:val="84"/>
          <w:szCs w:val="84"/>
        </w:rPr>
      </w:pPr>
    </w:p>
    <w:p w:rsidR="00366A03" w:rsidRPr="00B251D8" w:rsidRDefault="00366A03" w:rsidP="00366A03">
      <w:pPr>
        <w:jc w:val="center"/>
        <w:rPr>
          <w:rFonts w:ascii="文星简大标宋" w:eastAsia="文星简大标宋"/>
          <w:sz w:val="84"/>
          <w:szCs w:val="84"/>
        </w:rPr>
      </w:pPr>
      <w:r w:rsidRPr="00B251D8">
        <w:rPr>
          <w:rFonts w:ascii="文星简大标宋" w:eastAsia="文星简大标宋" w:hint="eastAsia"/>
          <w:sz w:val="84"/>
          <w:szCs w:val="84"/>
        </w:rPr>
        <w:t>201</w:t>
      </w:r>
      <w:r w:rsidR="00995555">
        <w:rPr>
          <w:rFonts w:ascii="文星简大标宋" w:eastAsia="文星简大标宋" w:hint="eastAsia"/>
          <w:sz w:val="84"/>
          <w:szCs w:val="84"/>
        </w:rPr>
        <w:t>6</w:t>
      </w:r>
      <w:r w:rsidRPr="00B251D8">
        <w:rPr>
          <w:rFonts w:ascii="文星简大标宋" w:eastAsia="文星简大标宋" w:hint="eastAsia"/>
          <w:sz w:val="84"/>
          <w:szCs w:val="84"/>
        </w:rPr>
        <w:t>年</w:t>
      </w:r>
      <w:r w:rsidR="008C49AE">
        <w:rPr>
          <w:rFonts w:ascii="文星简大标宋" w:eastAsia="文星简大标宋" w:hint="eastAsia"/>
          <w:sz w:val="84"/>
          <w:szCs w:val="84"/>
        </w:rPr>
        <w:t>济宁市国资委</w:t>
      </w:r>
      <w:r w:rsidRPr="00B251D8">
        <w:rPr>
          <w:rFonts w:ascii="文星简大标宋" w:eastAsia="文星简大标宋" w:hint="eastAsia"/>
          <w:sz w:val="84"/>
          <w:szCs w:val="84"/>
        </w:rPr>
        <w:t>部门预算</w:t>
      </w:r>
    </w:p>
    <w:p w:rsidR="00366A03" w:rsidRPr="009207E4" w:rsidRDefault="00366A03" w:rsidP="00366A03">
      <w:pPr>
        <w:rPr>
          <w:sz w:val="52"/>
          <w:szCs w:val="52"/>
        </w:rPr>
      </w:pPr>
    </w:p>
    <w:p w:rsidR="00366A03" w:rsidRDefault="00366A03" w:rsidP="00366A03"/>
    <w:p w:rsidR="00366A03" w:rsidRDefault="00366A03" w:rsidP="00366A03"/>
    <w:p w:rsidR="00366A03" w:rsidRDefault="00366A03" w:rsidP="00366A03"/>
    <w:p w:rsidR="00366A03" w:rsidRDefault="00366A03" w:rsidP="00366A03"/>
    <w:p w:rsidR="00366A03" w:rsidRDefault="00366A03" w:rsidP="00366A03"/>
    <w:p w:rsidR="00366A03" w:rsidRDefault="00366A03" w:rsidP="00366A03"/>
    <w:p w:rsidR="00366A03" w:rsidRDefault="00366A03" w:rsidP="00366A03"/>
    <w:p w:rsidR="00366A03" w:rsidRDefault="00366A03" w:rsidP="00366A03"/>
    <w:p w:rsidR="00366A03" w:rsidRDefault="00366A03" w:rsidP="00366A03"/>
    <w:p w:rsidR="00366A03" w:rsidRPr="00EC5609" w:rsidRDefault="00366A03" w:rsidP="00366A03"/>
    <w:p w:rsidR="00366A03" w:rsidRDefault="00366A03" w:rsidP="00366A03"/>
    <w:p w:rsidR="00366A03" w:rsidRDefault="00366A03" w:rsidP="00366A03"/>
    <w:p w:rsidR="00366A03" w:rsidRDefault="00366A03" w:rsidP="00366A03"/>
    <w:p w:rsidR="00366A03" w:rsidRDefault="00366A03" w:rsidP="00366A03"/>
    <w:p w:rsidR="00366A03" w:rsidRDefault="00366A03" w:rsidP="00366A03"/>
    <w:p w:rsidR="00366A03" w:rsidRDefault="00366A03" w:rsidP="00366A03"/>
    <w:p w:rsidR="00366A03" w:rsidRDefault="00366A03" w:rsidP="00366A03"/>
    <w:p w:rsidR="00366A03" w:rsidRDefault="00366A03" w:rsidP="00D8759A">
      <w:pPr>
        <w:spacing w:line="580" w:lineRule="exact"/>
      </w:pPr>
    </w:p>
    <w:p w:rsidR="003B2CCA" w:rsidRDefault="003B2CCA" w:rsidP="003B2CCA">
      <w:pPr>
        <w:spacing w:line="580" w:lineRule="exact"/>
        <w:jc w:val="center"/>
        <w:rPr>
          <w:rFonts w:ascii="黑体" w:eastAsia="黑体"/>
          <w:sz w:val="44"/>
          <w:szCs w:val="44"/>
        </w:rPr>
      </w:pPr>
      <w:r w:rsidRPr="00CB5FEF">
        <w:rPr>
          <w:rFonts w:ascii="黑体" w:eastAsia="黑体" w:hint="eastAsia"/>
          <w:sz w:val="44"/>
          <w:szCs w:val="44"/>
        </w:rPr>
        <w:lastRenderedPageBreak/>
        <w:t>目  录</w:t>
      </w:r>
    </w:p>
    <w:p w:rsidR="003B2CCA" w:rsidRPr="00CB5FEF" w:rsidRDefault="003B2CCA" w:rsidP="003B2CCA">
      <w:pPr>
        <w:spacing w:line="580" w:lineRule="exact"/>
        <w:jc w:val="center"/>
        <w:rPr>
          <w:rFonts w:ascii="黑体" w:eastAsia="黑体"/>
          <w:sz w:val="44"/>
          <w:szCs w:val="44"/>
        </w:rPr>
      </w:pPr>
    </w:p>
    <w:p w:rsidR="003B2CCA" w:rsidRPr="00CB5FEF" w:rsidRDefault="003B2CCA" w:rsidP="003B2CCA">
      <w:pPr>
        <w:spacing w:line="580" w:lineRule="exact"/>
        <w:rPr>
          <w:rFonts w:ascii="黑体" w:eastAsia="黑体"/>
          <w:sz w:val="36"/>
          <w:szCs w:val="36"/>
        </w:rPr>
      </w:pPr>
      <w:r w:rsidRPr="00CB5FEF">
        <w:rPr>
          <w:rFonts w:ascii="黑体" w:eastAsia="黑体" w:hint="eastAsia"/>
          <w:sz w:val="36"/>
          <w:szCs w:val="36"/>
        </w:rPr>
        <w:t>第一部分</w:t>
      </w:r>
      <w:r>
        <w:rPr>
          <w:rFonts w:ascii="黑体" w:eastAsia="黑体" w:hAnsi="黑体" w:hint="eastAsia"/>
          <w:sz w:val="36"/>
          <w:szCs w:val="36"/>
        </w:rPr>
        <w:t xml:space="preserve"> </w:t>
      </w:r>
      <w:r>
        <w:rPr>
          <w:rFonts w:ascii="黑体" w:eastAsia="黑体" w:hint="eastAsia"/>
          <w:sz w:val="36"/>
          <w:szCs w:val="36"/>
        </w:rPr>
        <w:t>部门</w:t>
      </w:r>
      <w:r w:rsidRPr="00CB5FEF">
        <w:rPr>
          <w:rFonts w:ascii="黑体" w:eastAsia="黑体" w:hint="eastAsia"/>
          <w:sz w:val="36"/>
          <w:szCs w:val="36"/>
        </w:rPr>
        <w:t>概况</w:t>
      </w:r>
    </w:p>
    <w:p w:rsidR="003B2CCA" w:rsidRPr="00CB5FEF" w:rsidRDefault="003B2CCA" w:rsidP="003B2CCA">
      <w:pPr>
        <w:numPr>
          <w:ilvl w:val="0"/>
          <w:numId w:val="4"/>
        </w:numPr>
        <w:spacing w:line="580" w:lineRule="exact"/>
        <w:rPr>
          <w:rFonts w:ascii="黑体" w:eastAsia="黑体"/>
          <w:sz w:val="32"/>
          <w:szCs w:val="32"/>
        </w:rPr>
      </w:pPr>
      <w:r w:rsidRPr="00CB5FEF">
        <w:rPr>
          <w:rFonts w:ascii="黑体" w:eastAsia="黑体" w:hint="eastAsia"/>
          <w:sz w:val="32"/>
          <w:szCs w:val="32"/>
        </w:rPr>
        <w:t>主要职能</w:t>
      </w:r>
    </w:p>
    <w:p w:rsidR="003B2CCA" w:rsidRPr="00CB5FEF" w:rsidRDefault="003B2CCA" w:rsidP="003B2CCA">
      <w:pPr>
        <w:spacing w:line="580" w:lineRule="exact"/>
        <w:ind w:left="640"/>
        <w:rPr>
          <w:rFonts w:ascii="黑体" w:eastAsia="黑体"/>
          <w:sz w:val="32"/>
          <w:szCs w:val="32"/>
        </w:rPr>
      </w:pPr>
      <w:r>
        <w:rPr>
          <w:rFonts w:ascii="黑体" w:eastAsia="黑体" w:hint="eastAsia"/>
          <w:sz w:val="32"/>
          <w:szCs w:val="32"/>
        </w:rPr>
        <w:t>二、</w:t>
      </w:r>
      <w:r w:rsidRPr="00CB5FEF">
        <w:rPr>
          <w:rFonts w:ascii="黑体" w:eastAsia="黑体" w:hint="eastAsia"/>
          <w:sz w:val="32"/>
          <w:szCs w:val="32"/>
        </w:rPr>
        <w:t xml:space="preserve">部门预算单位构成 </w:t>
      </w:r>
    </w:p>
    <w:p w:rsidR="003B2CCA" w:rsidRPr="00CB5FEF" w:rsidRDefault="003B2CCA" w:rsidP="003B2CCA">
      <w:pPr>
        <w:spacing w:line="580" w:lineRule="exact"/>
        <w:ind w:left="640"/>
        <w:rPr>
          <w:rFonts w:ascii="黑体" w:eastAsia="黑体"/>
          <w:sz w:val="32"/>
          <w:szCs w:val="32"/>
        </w:rPr>
      </w:pPr>
    </w:p>
    <w:p w:rsidR="003B2CCA" w:rsidRPr="00CB5FEF" w:rsidRDefault="003B2CCA" w:rsidP="003B2CCA">
      <w:pPr>
        <w:spacing w:line="580" w:lineRule="exact"/>
        <w:rPr>
          <w:rFonts w:ascii="黑体" w:eastAsia="黑体"/>
          <w:sz w:val="36"/>
          <w:szCs w:val="36"/>
        </w:rPr>
      </w:pPr>
      <w:r w:rsidRPr="00CB5FEF">
        <w:rPr>
          <w:rFonts w:ascii="黑体" w:eastAsia="黑体" w:hint="eastAsia"/>
          <w:sz w:val="36"/>
          <w:szCs w:val="36"/>
        </w:rPr>
        <w:t>第二部分</w:t>
      </w:r>
      <w:r>
        <w:rPr>
          <w:rFonts w:ascii="黑体" w:eastAsia="黑体" w:hint="eastAsia"/>
          <w:sz w:val="36"/>
          <w:szCs w:val="36"/>
        </w:rPr>
        <w:t xml:space="preserve"> 2016</w:t>
      </w:r>
      <w:r w:rsidRPr="00CB5FEF">
        <w:rPr>
          <w:rFonts w:ascii="黑体" w:eastAsia="黑体" w:hint="eastAsia"/>
          <w:sz w:val="36"/>
          <w:szCs w:val="36"/>
        </w:rPr>
        <w:t>年部门预算表</w:t>
      </w:r>
    </w:p>
    <w:p w:rsidR="003B2CCA" w:rsidRPr="00CB5FEF" w:rsidRDefault="003B2CCA" w:rsidP="003B2CCA">
      <w:pPr>
        <w:spacing w:line="580" w:lineRule="exact"/>
        <w:ind w:firstLineChars="200" w:firstLine="640"/>
        <w:rPr>
          <w:rFonts w:ascii="黑体" w:eastAsia="黑体"/>
          <w:sz w:val="32"/>
          <w:szCs w:val="32"/>
        </w:rPr>
      </w:pPr>
      <w:r w:rsidRPr="00CB5FEF">
        <w:rPr>
          <w:rFonts w:ascii="黑体" w:eastAsia="黑体" w:hint="eastAsia"/>
          <w:sz w:val="32"/>
          <w:szCs w:val="32"/>
        </w:rPr>
        <w:t>一</w:t>
      </w:r>
      <w:r>
        <w:rPr>
          <w:rFonts w:ascii="黑体" w:eastAsia="黑体" w:hint="eastAsia"/>
          <w:sz w:val="32"/>
          <w:szCs w:val="32"/>
        </w:rPr>
        <w:t>、</w:t>
      </w:r>
      <w:r w:rsidRPr="00CB5FEF">
        <w:rPr>
          <w:rFonts w:ascii="黑体" w:eastAsia="黑体" w:hint="eastAsia"/>
          <w:sz w:val="32"/>
          <w:szCs w:val="32"/>
        </w:rPr>
        <w:t>201</w:t>
      </w:r>
      <w:r>
        <w:rPr>
          <w:rFonts w:ascii="黑体" w:eastAsia="黑体" w:hint="eastAsia"/>
          <w:sz w:val="32"/>
          <w:szCs w:val="32"/>
        </w:rPr>
        <w:t>6</w:t>
      </w:r>
      <w:r w:rsidRPr="00CB5FEF">
        <w:rPr>
          <w:rFonts w:ascii="黑体" w:eastAsia="黑体" w:hint="eastAsia"/>
          <w:sz w:val="32"/>
          <w:szCs w:val="32"/>
        </w:rPr>
        <w:t>年收支预算</w:t>
      </w:r>
      <w:r>
        <w:rPr>
          <w:rFonts w:ascii="黑体" w:eastAsia="黑体" w:hint="eastAsia"/>
          <w:sz w:val="32"/>
          <w:szCs w:val="32"/>
        </w:rPr>
        <w:t>总</w:t>
      </w:r>
      <w:r w:rsidRPr="00CB5FEF">
        <w:rPr>
          <w:rFonts w:ascii="黑体" w:eastAsia="黑体" w:hint="eastAsia"/>
          <w:sz w:val="32"/>
          <w:szCs w:val="32"/>
        </w:rPr>
        <w:t>表</w:t>
      </w:r>
      <w:r>
        <w:rPr>
          <w:rFonts w:ascii="黑体" w:eastAsia="黑体" w:hint="eastAsia"/>
          <w:sz w:val="32"/>
          <w:szCs w:val="32"/>
        </w:rPr>
        <w:t>（功能分类科目）</w:t>
      </w:r>
    </w:p>
    <w:p w:rsidR="003B2CCA" w:rsidRDefault="003B2CCA" w:rsidP="003B2CCA">
      <w:pPr>
        <w:spacing w:line="580" w:lineRule="exact"/>
        <w:ind w:firstLineChars="200" w:firstLine="640"/>
        <w:rPr>
          <w:rFonts w:ascii="黑体" w:eastAsia="黑体"/>
          <w:sz w:val="32"/>
          <w:szCs w:val="32"/>
        </w:rPr>
      </w:pPr>
      <w:r>
        <w:rPr>
          <w:rFonts w:ascii="黑体" w:eastAsia="黑体" w:hint="eastAsia"/>
          <w:sz w:val="32"/>
          <w:szCs w:val="32"/>
        </w:rPr>
        <w:t>二、2016年</w:t>
      </w:r>
      <w:r w:rsidRPr="00B60173">
        <w:rPr>
          <w:rFonts w:ascii="黑体" w:eastAsia="黑体" w:hint="eastAsia"/>
          <w:sz w:val="32"/>
          <w:szCs w:val="32"/>
        </w:rPr>
        <w:t>收支预算总表（经济分类科目）</w:t>
      </w:r>
    </w:p>
    <w:p w:rsidR="003B2CCA" w:rsidRDefault="003B2CCA" w:rsidP="003B2CCA">
      <w:pPr>
        <w:spacing w:line="580" w:lineRule="exact"/>
        <w:ind w:firstLineChars="200" w:firstLine="640"/>
        <w:rPr>
          <w:rFonts w:ascii="黑体" w:eastAsia="黑体"/>
          <w:sz w:val="32"/>
          <w:szCs w:val="32"/>
        </w:rPr>
      </w:pPr>
      <w:r>
        <w:rPr>
          <w:rFonts w:ascii="黑体" w:eastAsia="黑体" w:hint="eastAsia"/>
          <w:sz w:val="32"/>
          <w:szCs w:val="32"/>
        </w:rPr>
        <w:t>三、2016年收入预算表</w:t>
      </w:r>
    </w:p>
    <w:p w:rsidR="003B2CCA" w:rsidRDefault="003B2CCA" w:rsidP="003B2CCA">
      <w:pPr>
        <w:spacing w:line="580" w:lineRule="exact"/>
        <w:ind w:firstLineChars="200" w:firstLine="640"/>
        <w:rPr>
          <w:rFonts w:ascii="黑体" w:eastAsia="黑体"/>
          <w:sz w:val="32"/>
          <w:szCs w:val="32"/>
        </w:rPr>
      </w:pPr>
      <w:r>
        <w:rPr>
          <w:rFonts w:ascii="黑体" w:eastAsia="黑体" w:hint="eastAsia"/>
          <w:sz w:val="32"/>
          <w:szCs w:val="32"/>
        </w:rPr>
        <w:t>四、2016年支出预算表</w:t>
      </w:r>
    </w:p>
    <w:p w:rsidR="003B2CCA" w:rsidRDefault="003B2CCA" w:rsidP="003B2CCA">
      <w:pPr>
        <w:spacing w:line="580" w:lineRule="exact"/>
        <w:ind w:firstLineChars="200" w:firstLine="640"/>
        <w:rPr>
          <w:rFonts w:ascii="黑体" w:eastAsia="黑体"/>
          <w:sz w:val="32"/>
          <w:szCs w:val="32"/>
        </w:rPr>
      </w:pPr>
      <w:r>
        <w:rPr>
          <w:rFonts w:ascii="黑体" w:eastAsia="黑体" w:hint="eastAsia"/>
          <w:sz w:val="32"/>
          <w:szCs w:val="32"/>
        </w:rPr>
        <w:t>五、2016年财政拨款收支预算表</w:t>
      </w:r>
    </w:p>
    <w:p w:rsidR="003B2CCA" w:rsidRPr="00CB5FEF" w:rsidRDefault="003B2CCA" w:rsidP="003B2CCA">
      <w:pPr>
        <w:spacing w:line="580" w:lineRule="exact"/>
        <w:ind w:firstLineChars="200" w:firstLine="640"/>
        <w:rPr>
          <w:rFonts w:ascii="黑体" w:eastAsia="黑体"/>
          <w:sz w:val="32"/>
          <w:szCs w:val="32"/>
        </w:rPr>
      </w:pPr>
      <w:r>
        <w:rPr>
          <w:rFonts w:ascii="黑体" w:eastAsia="黑体" w:hint="eastAsia"/>
          <w:sz w:val="32"/>
          <w:szCs w:val="32"/>
        </w:rPr>
        <w:t>六、</w:t>
      </w:r>
      <w:r w:rsidRPr="00CB5FEF">
        <w:rPr>
          <w:rFonts w:ascii="黑体" w:eastAsia="黑体" w:hint="eastAsia"/>
          <w:sz w:val="32"/>
          <w:szCs w:val="32"/>
        </w:rPr>
        <w:t>201</w:t>
      </w:r>
      <w:r>
        <w:rPr>
          <w:rFonts w:ascii="黑体" w:eastAsia="黑体" w:hint="eastAsia"/>
          <w:sz w:val="32"/>
          <w:szCs w:val="32"/>
        </w:rPr>
        <w:t>6</w:t>
      </w:r>
      <w:r w:rsidRPr="00CB5FEF">
        <w:rPr>
          <w:rFonts w:ascii="黑体" w:eastAsia="黑体" w:hint="eastAsia"/>
          <w:sz w:val="32"/>
          <w:szCs w:val="32"/>
        </w:rPr>
        <w:t>年</w:t>
      </w:r>
      <w:r>
        <w:rPr>
          <w:rFonts w:ascii="黑体" w:eastAsia="黑体" w:hint="eastAsia"/>
          <w:sz w:val="32"/>
          <w:szCs w:val="32"/>
        </w:rPr>
        <w:t>一般公共预算</w:t>
      </w:r>
      <w:r w:rsidRPr="00CB5FEF">
        <w:rPr>
          <w:rFonts w:ascii="黑体" w:eastAsia="黑体" w:hint="eastAsia"/>
          <w:sz w:val="32"/>
          <w:szCs w:val="32"/>
        </w:rPr>
        <w:t>财政拨款支出预算表</w:t>
      </w:r>
    </w:p>
    <w:p w:rsidR="003B2CCA" w:rsidRDefault="003B2CCA" w:rsidP="003B2CCA">
      <w:pPr>
        <w:spacing w:line="580" w:lineRule="exact"/>
        <w:ind w:firstLineChars="200" w:firstLine="640"/>
        <w:rPr>
          <w:rFonts w:ascii="黑体" w:eastAsia="黑体"/>
          <w:sz w:val="32"/>
          <w:szCs w:val="32"/>
        </w:rPr>
      </w:pPr>
      <w:r>
        <w:rPr>
          <w:rFonts w:ascii="黑体" w:eastAsia="黑体" w:hint="eastAsia"/>
          <w:sz w:val="32"/>
          <w:szCs w:val="32"/>
        </w:rPr>
        <w:t>七、2016年政府性基金支出预算表</w:t>
      </w:r>
    </w:p>
    <w:p w:rsidR="003B2CCA" w:rsidRDefault="003B2CCA" w:rsidP="003B2CCA">
      <w:pPr>
        <w:spacing w:line="580" w:lineRule="exact"/>
        <w:ind w:firstLineChars="200" w:firstLine="640"/>
        <w:rPr>
          <w:rFonts w:ascii="黑体" w:eastAsia="黑体"/>
          <w:sz w:val="32"/>
          <w:szCs w:val="32"/>
        </w:rPr>
      </w:pPr>
      <w:r>
        <w:rPr>
          <w:rFonts w:ascii="黑体" w:eastAsia="黑体" w:hint="eastAsia"/>
          <w:sz w:val="32"/>
          <w:szCs w:val="32"/>
        </w:rPr>
        <w:t>八、2016年财政拨款安排的基本支出预算表</w:t>
      </w:r>
    </w:p>
    <w:p w:rsidR="003B2CCA" w:rsidRDefault="003B2CCA" w:rsidP="003B2CCA">
      <w:pPr>
        <w:spacing w:line="580" w:lineRule="exact"/>
        <w:ind w:firstLineChars="200" w:firstLine="640"/>
        <w:rPr>
          <w:rFonts w:ascii="黑体" w:eastAsia="黑体"/>
          <w:sz w:val="32"/>
          <w:szCs w:val="32"/>
        </w:rPr>
      </w:pPr>
      <w:r>
        <w:rPr>
          <w:rFonts w:ascii="黑体" w:eastAsia="黑体" w:hint="eastAsia"/>
          <w:sz w:val="32"/>
          <w:szCs w:val="32"/>
        </w:rPr>
        <w:t>九、2016年政府采购预算表</w:t>
      </w:r>
    </w:p>
    <w:p w:rsidR="003B2CCA" w:rsidRPr="00CB5FEF" w:rsidRDefault="003B2CCA" w:rsidP="003B2CCA">
      <w:pPr>
        <w:spacing w:line="580" w:lineRule="exact"/>
        <w:ind w:firstLineChars="200" w:firstLine="640"/>
        <w:rPr>
          <w:rFonts w:ascii="黑体" w:eastAsia="黑体"/>
          <w:sz w:val="32"/>
          <w:szCs w:val="32"/>
        </w:rPr>
      </w:pPr>
      <w:r>
        <w:rPr>
          <w:rFonts w:ascii="黑体" w:eastAsia="黑体" w:hint="eastAsia"/>
          <w:sz w:val="32"/>
          <w:szCs w:val="32"/>
        </w:rPr>
        <w:t>十、</w:t>
      </w:r>
      <w:r w:rsidRPr="00CB5FEF">
        <w:rPr>
          <w:rFonts w:ascii="黑体" w:eastAsia="黑体" w:hint="eastAsia"/>
          <w:sz w:val="32"/>
          <w:szCs w:val="32"/>
        </w:rPr>
        <w:t>201</w:t>
      </w:r>
      <w:r>
        <w:rPr>
          <w:rFonts w:ascii="黑体" w:eastAsia="黑体" w:hint="eastAsia"/>
          <w:sz w:val="32"/>
          <w:szCs w:val="32"/>
        </w:rPr>
        <w:t>6</w:t>
      </w:r>
      <w:r w:rsidRPr="00CB5FEF">
        <w:rPr>
          <w:rFonts w:ascii="黑体" w:eastAsia="黑体" w:hint="eastAsia"/>
          <w:sz w:val="32"/>
          <w:szCs w:val="32"/>
        </w:rPr>
        <w:t>年</w:t>
      </w:r>
      <w:r>
        <w:rPr>
          <w:rFonts w:ascii="黑体" w:eastAsia="黑体" w:hint="eastAsia"/>
          <w:sz w:val="32"/>
          <w:szCs w:val="32"/>
        </w:rPr>
        <w:t>财政</w:t>
      </w:r>
      <w:r w:rsidRPr="00CB5FEF">
        <w:rPr>
          <w:rFonts w:ascii="黑体" w:eastAsia="黑体" w:hint="eastAsia"/>
          <w:sz w:val="32"/>
          <w:szCs w:val="32"/>
        </w:rPr>
        <w:t>拨款“三公”经费支出预算表</w:t>
      </w:r>
    </w:p>
    <w:p w:rsidR="003B2CCA" w:rsidRPr="00CB5FEF" w:rsidRDefault="003B2CCA" w:rsidP="003B2CCA">
      <w:pPr>
        <w:spacing w:line="580" w:lineRule="exact"/>
        <w:ind w:firstLineChars="200" w:firstLine="640"/>
        <w:rPr>
          <w:rFonts w:ascii="黑体" w:eastAsia="黑体"/>
          <w:sz w:val="32"/>
          <w:szCs w:val="32"/>
        </w:rPr>
      </w:pPr>
    </w:p>
    <w:p w:rsidR="003B2CCA" w:rsidRPr="00CB5FEF" w:rsidRDefault="003B2CCA" w:rsidP="003B2CCA">
      <w:pPr>
        <w:spacing w:line="580" w:lineRule="exact"/>
        <w:ind w:left="1602" w:hangingChars="445" w:hanging="1602"/>
        <w:rPr>
          <w:rFonts w:ascii="黑体" w:eastAsia="黑体"/>
          <w:sz w:val="36"/>
          <w:szCs w:val="36"/>
        </w:rPr>
      </w:pPr>
      <w:r w:rsidRPr="00CB5FEF">
        <w:rPr>
          <w:rFonts w:ascii="黑体" w:eastAsia="黑体" w:hint="eastAsia"/>
          <w:sz w:val="36"/>
          <w:szCs w:val="36"/>
        </w:rPr>
        <w:t>第三部分</w:t>
      </w:r>
      <w:r>
        <w:rPr>
          <w:rFonts w:ascii="黑体" w:eastAsia="黑体" w:hint="eastAsia"/>
          <w:sz w:val="36"/>
          <w:szCs w:val="36"/>
        </w:rPr>
        <w:t xml:space="preserve"> </w:t>
      </w:r>
      <w:r w:rsidRPr="00CB5FEF">
        <w:rPr>
          <w:rFonts w:ascii="黑体" w:eastAsia="黑体" w:hint="eastAsia"/>
          <w:sz w:val="36"/>
          <w:szCs w:val="36"/>
        </w:rPr>
        <w:t>201</w:t>
      </w:r>
      <w:r>
        <w:rPr>
          <w:rFonts w:ascii="黑体" w:eastAsia="黑体" w:hint="eastAsia"/>
          <w:sz w:val="36"/>
          <w:szCs w:val="36"/>
        </w:rPr>
        <w:t>6</w:t>
      </w:r>
      <w:r w:rsidRPr="00CB5FEF">
        <w:rPr>
          <w:rFonts w:ascii="黑体" w:eastAsia="黑体" w:hint="eastAsia"/>
          <w:sz w:val="36"/>
          <w:szCs w:val="36"/>
        </w:rPr>
        <w:t>年部门预算</w:t>
      </w:r>
      <w:r>
        <w:rPr>
          <w:rFonts w:ascii="黑体" w:eastAsia="黑体" w:hint="eastAsia"/>
          <w:sz w:val="36"/>
          <w:szCs w:val="36"/>
        </w:rPr>
        <w:t>情况和重要事项</w:t>
      </w:r>
      <w:r w:rsidRPr="00CB5FEF">
        <w:rPr>
          <w:rFonts w:ascii="黑体" w:eastAsia="黑体" w:hint="eastAsia"/>
          <w:sz w:val="36"/>
          <w:szCs w:val="36"/>
        </w:rPr>
        <w:t>说明</w:t>
      </w:r>
    </w:p>
    <w:p w:rsidR="003B2CCA" w:rsidRPr="00555739" w:rsidRDefault="003B2CCA" w:rsidP="003B2CCA">
      <w:pPr>
        <w:ind w:leftChars="766" w:left="1609"/>
        <w:rPr>
          <w:rFonts w:ascii="黑体" w:eastAsia="黑体"/>
          <w:sz w:val="36"/>
          <w:szCs w:val="36"/>
        </w:rPr>
      </w:pPr>
    </w:p>
    <w:p w:rsidR="003B2CCA" w:rsidRPr="00CB5FEF" w:rsidRDefault="003B2CCA" w:rsidP="003B2CCA">
      <w:pPr>
        <w:rPr>
          <w:rFonts w:ascii="黑体" w:eastAsia="黑体"/>
          <w:sz w:val="36"/>
          <w:szCs w:val="36"/>
        </w:rPr>
      </w:pPr>
      <w:r>
        <w:rPr>
          <w:rFonts w:ascii="黑体" w:eastAsia="黑体" w:hint="eastAsia"/>
          <w:sz w:val="36"/>
          <w:szCs w:val="36"/>
        </w:rPr>
        <w:t>第四部分 名词解释</w:t>
      </w:r>
    </w:p>
    <w:p w:rsidR="00555739" w:rsidRPr="00CB5FEF" w:rsidRDefault="00555739" w:rsidP="00D8759A">
      <w:pPr>
        <w:spacing w:line="580" w:lineRule="exact"/>
        <w:jc w:val="center"/>
        <w:rPr>
          <w:rFonts w:ascii="黑体" w:eastAsia="黑体"/>
          <w:sz w:val="44"/>
          <w:szCs w:val="44"/>
        </w:rPr>
      </w:pPr>
    </w:p>
    <w:p w:rsidR="003B2CCA" w:rsidRPr="00E832EB" w:rsidRDefault="003B2CCA" w:rsidP="003B2CCA">
      <w:pPr>
        <w:rPr>
          <w:rFonts w:ascii="黑体" w:eastAsia="黑体"/>
          <w:sz w:val="52"/>
          <w:szCs w:val="52"/>
        </w:rPr>
      </w:pPr>
      <w:r w:rsidRPr="00E832EB">
        <w:rPr>
          <w:rFonts w:ascii="黑体" w:eastAsia="黑体" w:hint="eastAsia"/>
          <w:sz w:val="52"/>
          <w:szCs w:val="52"/>
        </w:rPr>
        <w:lastRenderedPageBreak/>
        <w:t xml:space="preserve">第一部分 </w:t>
      </w:r>
    </w:p>
    <w:p w:rsidR="003B2CCA" w:rsidRPr="003B2CCA" w:rsidRDefault="003B2CCA" w:rsidP="003B2CCA">
      <w:pPr>
        <w:ind w:left="640"/>
        <w:rPr>
          <w:rFonts w:ascii="黑体" w:eastAsia="黑体"/>
          <w:sz w:val="52"/>
          <w:szCs w:val="52"/>
        </w:rPr>
      </w:pPr>
    </w:p>
    <w:p w:rsidR="003B2CCA" w:rsidRPr="00E832EB" w:rsidRDefault="003B2CCA" w:rsidP="003B2CCA">
      <w:pPr>
        <w:ind w:left="1360"/>
        <w:jc w:val="center"/>
        <w:rPr>
          <w:rFonts w:ascii="黑体" w:eastAsia="黑体"/>
          <w:sz w:val="52"/>
          <w:szCs w:val="52"/>
        </w:rPr>
      </w:pPr>
      <w:r w:rsidRPr="00B75EB7">
        <w:rPr>
          <w:rFonts w:ascii="黑体" w:eastAsia="黑体" w:hint="eastAsia"/>
          <w:sz w:val="52"/>
          <w:szCs w:val="52"/>
        </w:rPr>
        <w:t>部门</w:t>
      </w:r>
      <w:r w:rsidRPr="00E832EB">
        <w:rPr>
          <w:rFonts w:ascii="黑体" w:eastAsia="黑体" w:hint="eastAsia"/>
          <w:sz w:val="52"/>
          <w:szCs w:val="52"/>
        </w:rPr>
        <w:t>概况</w:t>
      </w:r>
    </w:p>
    <w:p w:rsidR="00366A03" w:rsidRDefault="00366A03" w:rsidP="00617765">
      <w:pPr>
        <w:numPr>
          <w:ilvl w:val="0"/>
          <w:numId w:val="4"/>
        </w:numPr>
        <w:spacing w:line="580" w:lineRule="exact"/>
        <w:rPr>
          <w:rFonts w:ascii="黑体" w:eastAsia="黑体"/>
          <w:sz w:val="32"/>
          <w:szCs w:val="32"/>
        </w:rPr>
      </w:pPr>
      <w:r w:rsidRPr="00CB5FEF">
        <w:rPr>
          <w:rFonts w:ascii="黑体" w:eastAsia="黑体" w:hint="eastAsia"/>
          <w:sz w:val="32"/>
          <w:szCs w:val="32"/>
        </w:rPr>
        <w:t>主要职能</w:t>
      </w:r>
    </w:p>
    <w:p w:rsidR="008C49AE" w:rsidRPr="008C49AE" w:rsidRDefault="008C49AE" w:rsidP="008C49AE">
      <w:pPr>
        <w:pStyle w:val="a8"/>
        <w:widowControl/>
        <w:numPr>
          <w:ilvl w:val="0"/>
          <w:numId w:val="8"/>
        </w:numPr>
        <w:spacing w:line="560" w:lineRule="exact"/>
        <w:ind w:left="0" w:firstLineChars="200" w:firstLine="600"/>
        <w:rPr>
          <w:rFonts w:ascii="华文仿宋" w:eastAsia="华文仿宋" w:hAnsi="华文仿宋"/>
          <w:kern w:val="2"/>
          <w:sz w:val="30"/>
          <w:szCs w:val="30"/>
        </w:rPr>
      </w:pPr>
      <w:r>
        <w:rPr>
          <w:rFonts w:ascii="华文仿宋" w:eastAsia="华文仿宋" w:hAnsi="华文仿宋" w:hint="eastAsia"/>
          <w:kern w:val="2"/>
          <w:sz w:val="30"/>
          <w:szCs w:val="30"/>
        </w:rPr>
        <w:t>根据市政府授权，依照《中华人民共和国公司法》、</w:t>
      </w:r>
      <w:r w:rsidRPr="008C49AE">
        <w:rPr>
          <w:rFonts w:ascii="华文仿宋" w:eastAsia="华文仿宋" w:hAnsi="华文仿宋" w:hint="eastAsia"/>
          <w:kern w:val="2"/>
          <w:sz w:val="30"/>
          <w:szCs w:val="30"/>
        </w:rPr>
        <w:t>《中华人民共和国企业国有资产法》等法律法规履行出资人职责，监管市属企业的国有资产，加强国有资产管理工作。</w:t>
      </w:r>
    </w:p>
    <w:p w:rsidR="008C49AE" w:rsidRDefault="008C49AE" w:rsidP="008C49AE">
      <w:pPr>
        <w:pStyle w:val="a8"/>
        <w:widowControl/>
        <w:spacing w:line="560" w:lineRule="exact"/>
        <w:ind w:firstLineChars="200" w:firstLine="600"/>
        <w:rPr>
          <w:rFonts w:ascii="华文仿宋" w:eastAsia="华文仿宋" w:hAnsi="华文仿宋"/>
          <w:kern w:val="2"/>
          <w:sz w:val="30"/>
          <w:szCs w:val="30"/>
        </w:rPr>
      </w:pPr>
      <w:r>
        <w:rPr>
          <w:rFonts w:ascii="华文仿宋" w:eastAsia="华文仿宋" w:hAnsi="华文仿宋"/>
          <w:kern w:val="2"/>
          <w:sz w:val="30"/>
          <w:szCs w:val="30"/>
        </w:rPr>
        <w:t>（二）承担监督所监管企业国有资产保值增值的责任；建立和完善国有资产保值增值指标体系，拟订考核标准；通过统计、稽核等方式对所监管企业国有资产的保值增值情况进行监管；依法维护国有资产出资人的权益。</w:t>
      </w:r>
    </w:p>
    <w:p w:rsidR="008C49AE" w:rsidRDefault="008C49AE" w:rsidP="008C49AE">
      <w:pPr>
        <w:pStyle w:val="a8"/>
        <w:widowControl/>
        <w:spacing w:line="560" w:lineRule="exact"/>
        <w:ind w:firstLineChars="200" w:firstLine="600"/>
        <w:rPr>
          <w:rFonts w:ascii="华文仿宋" w:eastAsia="华文仿宋" w:hAnsi="华文仿宋"/>
          <w:kern w:val="2"/>
          <w:sz w:val="30"/>
          <w:szCs w:val="30"/>
        </w:rPr>
      </w:pPr>
      <w:r>
        <w:rPr>
          <w:rFonts w:ascii="华文仿宋" w:eastAsia="华文仿宋" w:hAnsi="华文仿宋"/>
          <w:kern w:val="2"/>
          <w:sz w:val="30"/>
          <w:szCs w:val="30"/>
        </w:rPr>
        <w:t>（三）指导推进所监管企业改革和重组；推进所监管企业的现代企业制度建设，完善公司治理结构；推动全市国有经济布局和结构的战略性调整。</w:t>
      </w:r>
    </w:p>
    <w:p w:rsidR="008C49AE" w:rsidRDefault="008C49AE" w:rsidP="008C49AE">
      <w:pPr>
        <w:pStyle w:val="a8"/>
        <w:widowControl/>
        <w:spacing w:line="560" w:lineRule="exact"/>
        <w:ind w:firstLineChars="200" w:firstLine="600"/>
        <w:rPr>
          <w:rFonts w:ascii="华文仿宋" w:eastAsia="华文仿宋" w:hAnsi="华文仿宋"/>
          <w:kern w:val="2"/>
          <w:sz w:val="30"/>
          <w:szCs w:val="30"/>
        </w:rPr>
      </w:pPr>
      <w:r>
        <w:rPr>
          <w:rFonts w:ascii="华文仿宋" w:eastAsia="华文仿宋" w:hAnsi="华文仿宋"/>
          <w:kern w:val="2"/>
          <w:sz w:val="30"/>
          <w:szCs w:val="30"/>
        </w:rPr>
        <w:t>（四）通过法定程序对所监管企业负责人进行任免、考核，并根据其经营业绩进行奖惩；建立符合现代企业制度要求的选人、用人机制，完善经营者激励和约束制度；负责所监管企业工资分配管理工作，制定所监管企业负责人收入分配政策并组织实施。</w:t>
      </w:r>
    </w:p>
    <w:p w:rsidR="008C49AE" w:rsidRDefault="008C49AE" w:rsidP="008C49AE">
      <w:pPr>
        <w:pStyle w:val="a8"/>
        <w:widowControl/>
        <w:spacing w:line="560" w:lineRule="exact"/>
        <w:ind w:firstLineChars="200" w:firstLine="600"/>
        <w:rPr>
          <w:rFonts w:ascii="华文仿宋" w:eastAsia="华文仿宋" w:hAnsi="华文仿宋"/>
          <w:kern w:val="2"/>
          <w:sz w:val="30"/>
          <w:szCs w:val="30"/>
        </w:rPr>
      </w:pPr>
      <w:r>
        <w:rPr>
          <w:rFonts w:ascii="华文仿宋" w:eastAsia="华文仿宋" w:hAnsi="华文仿宋"/>
          <w:kern w:val="2"/>
          <w:sz w:val="30"/>
          <w:szCs w:val="30"/>
        </w:rPr>
        <w:t>（五）按照有关规定，代表市政府向所监管企业派出监事会、财务总监，负责监事会、财务总监的日常管理工作。</w:t>
      </w:r>
    </w:p>
    <w:p w:rsidR="008C49AE" w:rsidRDefault="008C49AE" w:rsidP="008C49AE">
      <w:pPr>
        <w:pStyle w:val="a8"/>
        <w:widowControl/>
        <w:spacing w:line="560" w:lineRule="exact"/>
        <w:ind w:firstLineChars="200" w:firstLine="600"/>
        <w:rPr>
          <w:rFonts w:ascii="华文仿宋" w:eastAsia="华文仿宋" w:hAnsi="华文仿宋"/>
          <w:kern w:val="2"/>
          <w:sz w:val="30"/>
          <w:szCs w:val="30"/>
        </w:rPr>
      </w:pPr>
      <w:r>
        <w:rPr>
          <w:rFonts w:ascii="华文仿宋" w:eastAsia="华文仿宋" w:hAnsi="华文仿宋"/>
          <w:kern w:val="2"/>
          <w:sz w:val="30"/>
          <w:szCs w:val="30"/>
        </w:rPr>
        <w:lastRenderedPageBreak/>
        <w:t>（六）负责组织所监管企业上交国有资本收益；参与制定国有资本经营预算有关管理制度和办法；按照有关规定负责所监管企业国有资本经营预决算编制和执行等工作。</w:t>
      </w:r>
    </w:p>
    <w:p w:rsidR="008C49AE" w:rsidRDefault="008C49AE" w:rsidP="008C49AE">
      <w:pPr>
        <w:pStyle w:val="a8"/>
        <w:widowControl/>
        <w:spacing w:line="560" w:lineRule="exact"/>
        <w:ind w:firstLineChars="200" w:firstLine="600"/>
        <w:rPr>
          <w:rFonts w:ascii="华文仿宋" w:eastAsia="华文仿宋" w:hAnsi="华文仿宋"/>
          <w:kern w:val="2"/>
          <w:sz w:val="30"/>
          <w:szCs w:val="30"/>
        </w:rPr>
      </w:pPr>
      <w:r>
        <w:rPr>
          <w:rFonts w:ascii="华文仿宋" w:eastAsia="华文仿宋" w:hAnsi="华文仿宋"/>
          <w:kern w:val="2"/>
          <w:sz w:val="30"/>
          <w:szCs w:val="30"/>
        </w:rPr>
        <w:t>（七）按照出资人职责，负责督促检查所监管企业贯彻落实国家安全生产方针政策及有关法律法规等工作。</w:t>
      </w:r>
    </w:p>
    <w:p w:rsidR="008C49AE" w:rsidRDefault="008C49AE" w:rsidP="008C49AE">
      <w:pPr>
        <w:pStyle w:val="a8"/>
        <w:widowControl/>
        <w:spacing w:line="560" w:lineRule="exact"/>
        <w:ind w:firstLineChars="200" w:firstLine="600"/>
        <w:rPr>
          <w:rFonts w:ascii="华文仿宋" w:eastAsia="华文仿宋" w:hAnsi="华文仿宋"/>
          <w:kern w:val="2"/>
          <w:sz w:val="30"/>
          <w:szCs w:val="30"/>
        </w:rPr>
      </w:pPr>
      <w:r>
        <w:rPr>
          <w:rFonts w:ascii="华文仿宋" w:eastAsia="华文仿宋" w:hAnsi="华文仿宋"/>
          <w:kern w:val="2"/>
          <w:sz w:val="30"/>
          <w:szCs w:val="30"/>
        </w:rPr>
        <w:t>（八）负责企业国有资产基础管理；制定企业国有资产管监督理的规范性文件，研究提出加强国有资产监督管理的政策措施。</w:t>
      </w:r>
    </w:p>
    <w:p w:rsidR="008C49AE" w:rsidRDefault="008C49AE" w:rsidP="008C49AE">
      <w:pPr>
        <w:pStyle w:val="a8"/>
        <w:widowControl/>
        <w:spacing w:line="560" w:lineRule="exact"/>
        <w:ind w:firstLineChars="200" w:firstLine="600"/>
        <w:rPr>
          <w:rFonts w:ascii="华文仿宋" w:eastAsia="华文仿宋" w:hAnsi="华文仿宋"/>
          <w:kern w:val="2"/>
          <w:sz w:val="30"/>
          <w:szCs w:val="30"/>
        </w:rPr>
      </w:pPr>
      <w:r>
        <w:rPr>
          <w:rFonts w:ascii="华文仿宋" w:eastAsia="华文仿宋" w:hAnsi="华文仿宋"/>
          <w:kern w:val="2"/>
          <w:sz w:val="30"/>
          <w:szCs w:val="30"/>
        </w:rPr>
        <w:t>（九）依法对县（市、区）的国有资产监督管理工作进行指导和监督。</w:t>
      </w:r>
    </w:p>
    <w:p w:rsidR="008C49AE" w:rsidRDefault="008C49AE" w:rsidP="008C49AE">
      <w:pPr>
        <w:pStyle w:val="a8"/>
        <w:widowControl/>
        <w:spacing w:line="560" w:lineRule="exact"/>
        <w:ind w:firstLineChars="200" w:firstLine="600"/>
        <w:rPr>
          <w:rFonts w:ascii="华文仿宋" w:eastAsia="华文仿宋" w:hAnsi="华文仿宋"/>
          <w:sz w:val="30"/>
          <w:szCs w:val="30"/>
        </w:rPr>
      </w:pPr>
      <w:r>
        <w:rPr>
          <w:rFonts w:ascii="华文仿宋" w:eastAsia="华文仿宋" w:hAnsi="华文仿宋"/>
          <w:kern w:val="2"/>
          <w:sz w:val="30"/>
          <w:szCs w:val="30"/>
        </w:rPr>
        <w:t>（十）承办市委、市政府交办的其他事项。</w:t>
      </w:r>
    </w:p>
    <w:p w:rsidR="008C49AE" w:rsidRPr="00CB5FEF" w:rsidRDefault="008C49AE" w:rsidP="008C49AE">
      <w:pPr>
        <w:spacing w:line="580" w:lineRule="exact"/>
        <w:ind w:left="1360"/>
        <w:rPr>
          <w:rFonts w:ascii="黑体" w:eastAsia="黑体"/>
          <w:sz w:val="32"/>
          <w:szCs w:val="32"/>
        </w:rPr>
      </w:pPr>
    </w:p>
    <w:p w:rsidR="00366A03" w:rsidRPr="00CB5FEF" w:rsidRDefault="00617765" w:rsidP="00617765">
      <w:pPr>
        <w:spacing w:line="580" w:lineRule="exact"/>
        <w:ind w:left="640"/>
        <w:rPr>
          <w:rFonts w:ascii="黑体" w:eastAsia="黑体"/>
          <w:sz w:val="32"/>
          <w:szCs w:val="32"/>
        </w:rPr>
      </w:pPr>
      <w:r>
        <w:rPr>
          <w:rFonts w:ascii="黑体" w:eastAsia="黑体" w:hint="eastAsia"/>
          <w:sz w:val="32"/>
          <w:szCs w:val="32"/>
        </w:rPr>
        <w:t>二、</w:t>
      </w:r>
      <w:r w:rsidR="00366A03" w:rsidRPr="00CB5FEF">
        <w:rPr>
          <w:rFonts w:ascii="黑体" w:eastAsia="黑体" w:hint="eastAsia"/>
          <w:sz w:val="32"/>
          <w:szCs w:val="32"/>
        </w:rPr>
        <w:t xml:space="preserve">部门预算单位构成 </w:t>
      </w:r>
    </w:p>
    <w:p w:rsidR="003B2CCA" w:rsidRPr="00B271A4" w:rsidRDefault="003B2CCA" w:rsidP="003B2CCA">
      <w:pPr>
        <w:snapToGrid w:val="0"/>
        <w:spacing w:line="580" w:lineRule="exact"/>
        <w:ind w:firstLineChars="200" w:firstLine="640"/>
        <w:rPr>
          <w:rFonts w:ascii="仿宋_GB2312" w:eastAsia="仿宋_GB2312" w:cs="Courier New"/>
          <w:sz w:val="32"/>
          <w:szCs w:val="32"/>
        </w:rPr>
      </w:pPr>
      <w:r>
        <w:rPr>
          <w:rFonts w:ascii="仿宋_GB2312" w:eastAsia="仿宋_GB2312" w:hAnsi="宋体" w:cs="Courier New" w:hint="eastAsia"/>
          <w:sz w:val="32"/>
          <w:szCs w:val="32"/>
        </w:rPr>
        <w:t>济宁市国资委</w:t>
      </w:r>
      <w:r w:rsidRPr="00B271A4">
        <w:rPr>
          <w:rFonts w:ascii="仿宋_GB2312" w:eastAsia="仿宋_GB2312" w:hAnsi="宋体" w:cs="Courier New" w:hint="eastAsia"/>
          <w:sz w:val="32"/>
          <w:szCs w:val="32"/>
        </w:rPr>
        <w:t>部门预算包括：</w:t>
      </w:r>
      <w:r>
        <w:rPr>
          <w:rFonts w:ascii="仿宋_GB2312" w:eastAsia="仿宋_GB2312" w:hAnsi="宋体" w:cs="Courier New" w:hint="eastAsia"/>
          <w:sz w:val="32"/>
          <w:szCs w:val="32"/>
        </w:rPr>
        <w:t>委机关预算、委</w:t>
      </w:r>
      <w:r w:rsidRPr="00B271A4">
        <w:rPr>
          <w:rFonts w:ascii="仿宋_GB2312" w:eastAsia="仿宋_GB2312" w:hAnsi="宋体" w:cs="Courier New" w:hint="eastAsia"/>
          <w:sz w:val="32"/>
          <w:szCs w:val="32"/>
        </w:rPr>
        <w:t>属事业单位预算。</w:t>
      </w:r>
    </w:p>
    <w:p w:rsidR="003B2CCA" w:rsidRDefault="003B2CCA" w:rsidP="003B2CCA">
      <w:pPr>
        <w:spacing w:line="580" w:lineRule="exact"/>
        <w:ind w:firstLineChars="200" w:firstLine="640"/>
        <w:rPr>
          <w:rFonts w:ascii="仿宋_GB2312" w:eastAsia="仿宋_GB2312" w:hAnsi="宋体" w:cs="Courier New"/>
          <w:sz w:val="32"/>
          <w:szCs w:val="32"/>
        </w:rPr>
      </w:pPr>
      <w:r w:rsidRPr="00B271A4">
        <w:rPr>
          <w:rFonts w:ascii="仿宋_GB2312" w:eastAsia="仿宋_GB2312" w:hAnsi="宋体" w:cs="Courier New" w:hint="eastAsia"/>
          <w:sz w:val="32"/>
          <w:szCs w:val="32"/>
        </w:rPr>
        <w:t>纳入</w:t>
      </w:r>
      <w:r>
        <w:rPr>
          <w:rFonts w:ascii="仿宋_GB2312" w:eastAsia="仿宋_GB2312" w:hAnsi="宋体" w:cs="Courier New" w:hint="eastAsia"/>
          <w:sz w:val="32"/>
          <w:szCs w:val="32"/>
        </w:rPr>
        <w:t>济宁市国资委</w:t>
      </w:r>
      <w:r w:rsidRPr="00B271A4">
        <w:rPr>
          <w:rFonts w:ascii="仿宋_GB2312" w:eastAsia="仿宋_GB2312" w:hAnsi="宋体" w:cs="Courier New" w:hint="eastAsia"/>
          <w:sz w:val="32"/>
          <w:szCs w:val="32"/>
        </w:rPr>
        <w:t>201</w:t>
      </w:r>
      <w:r>
        <w:rPr>
          <w:rFonts w:ascii="仿宋_GB2312" w:eastAsia="仿宋_GB2312" w:hAnsi="宋体" w:cs="Courier New" w:hint="eastAsia"/>
          <w:sz w:val="32"/>
          <w:szCs w:val="32"/>
        </w:rPr>
        <w:t>6</w:t>
      </w:r>
      <w:r w:rsidRPr="00B271A4">
        <w:rPr>
          <w:rFonts w:ascii="仿宋_GB2312" w:eastAsia="仿宋_GB2312" w:hAnsi="宋体" w:cs="Courier New" w:hint="eastAsia"/>
          <w:sz w:val="32"/>
          <w:szCs w:val="32"/>
        </w:rPr>
        <w:t>年部门预算编制范围的</w:t>
      </w:r>
      <w:r>
        <w:rPr>
          <w:rFonts w:ascii="仿宋_GB2312" w:eastAsia="仿宋_GB2312" w:hAnsi="宋体" w:cs="Courier New" w:hint="eastAsia"/>
          <w:sz w:val="32"/>
          <w:szCs w:val="32"/>
        </w:rPr>
        <w:t>二级预算</w:t>
      </w:r>
      <w:r w:rsidRPr="00B271A4">
        <w:rPr>
          <w:rFonts w:ascii="仿宋_GB2312" w:eastAsia="仿宋_GB2312" w:hAnsi="宋体" w:cs="Courier New" w:hint="eastAsia"/>
          <w:sz w:val="32"/>
          <w:szCs w:val="32"/>
        </w:rPr>
        <w:t>单位</w:t>
      </w:r>
      <w:r>
        <w:rPr>
          <w:rFonts w:ascii="仿宋_GB2312" w:eastAsia="仿宋_GB2312" w:hAnsi="宋体" w:cs="Courier New" w:hint="eastAsia"/>
          <w:sz w:val="32"/>
          <w:szCs w:val="32"/>
        </w:rPr>
        <w:t>包括</w:t>
      </w:r>
      <w:r w:rsidRPr="00B271A4">
        <w:rPr>
          <w:rFonts w:ascii="仿宋_GB2312" w:eastAsia="仿宋_GB2312" w:hAnsi="宋体" w:cs="Courier New" w:hint="eastAsia"/>
          <w:sz w:val="32"/>
          <w:szCs w:val="32"/>
        </w:rPr>
        <w:t>：</w:t>
      </w:r>
    </w:p>
    <w:p w:rsidR="003B2CCA" w:rsidRPr="00861235" w:rsidRDefault="003B2CCA" w:rsidP="003B2CCA">
      <w:pPr>
        <w:spacing w:line="580" w:lineRule="exact"/>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1、</w:t>
      </w:r>
      <w:r w:rsidR="00973D27">
        <w:rPr>
          <w:rFonts w:ascii="仿宋_GB2312" w:eastAsia="仿宋_GB2312" w:hAnsi="宋体" w:cs="Courier New" w:hint="eastAsia"/>
          <w:sz w:val="32"/>
          <w:szCs w:val="32"/>
        </w:rPr>
        <w:t>济宁市人民政府国有资产监督管理委员会</w:t>
      </w:r>
    </w:p>
    <w:p w:rsidR="003B2CCA" w:rsidRPr="00700912" w:rsidRDefault="003B2CCA" w:rsidP="003B2CCA">
      <w:pPr>
        <w:spacing w:line="580" w:lineRule="exact"/>
        <w:ind w:firstLineChars="200" w:firstLine="640"/>
        <w:rPr>
          <w:rFonts w:ascii="仿宋_GB2312" w:eastAsia="仿宋_GB2312" w:hAnsi="宋体" w:cs="Courier New"/>
          <w:sz w:val="32"/>
          <w:szCs w:val="32"/>
        </w:rPr>
      </w:pPr>
      <w:r w:rsidRPr="00700912">
        <w:rPr>
          <w:rFonts w:ascii="仿宋_GB2312" w:eastAsia="仿宋_GB2312" w:hAnsi="宋体" w:cs="Courier New" w:hint="eastAsia"/>
          <w:sz w:val="32"/>
          <w:szCs w:val="32"/>
        </w:rPr>
        <w:t>2、</w:t>
      </w:r>
      <w:r w:rsidR="00973D27">
        <w:rPr>
          <w:rFonts w:ascii="仿宋_GB2312" w:eastAsia="仿宋_GB2312" w:hAnsi="宋体" w:cs="Courier New" w:hint="eastAsia"/>
          <w:sz w:val="32"/>
          <w:szCs w:val="32"/>
        </w:rPr>
        <w:t>济宁市监事和财务总监工作办公室</w:t>
      </w:r>
    </w:p>
    <w:p w:rsidR="003B2CCA" w:rsidRDefault="003B2CCA" w:rsidP="003B2CCA">
      <w:pPr>
        <w:rPr>
          <w:rFonts w:ascii="黑体" w:eastAsia="黑体"/>
          <w:sz w:val="52"/>
          <w:szCs w:val="52"/>
        </w:rPr>
      </w:pPr>
    </w:p>
    <w:p w:rsidR="003B2CCA" w:rsidRDefault="003B2CCA" w:rsidP="003B2CCA">
      <w:pPr>
        <w:rPr>
          <w:rFonts w:ascii="黑体" w:eastAsia="黑体"/>
          <w:sz w:val="52"/>
          <w:szCs w:val="52"/>
        </w:rPr>
      </w:pPr>
    </w:p>
    <w:p w:rsidR="003B2CCA" w:rsidRDefault="003B2CCA" w:rsidP="003B2CCA">
      <w:pPr>
        <w:rPr>
          <w:rFonts w:ascii="黑体" w:eastAsia="黑体"/>
          <w:sz w:val="52"/>
          <w:szCs w:val="52"/>
        </w:rPr>
      </w:pPr>
    </w:p>
    <w:p w:rsidR="003B2CCA" w:rsidRDefault="003B2CCA" w:rsidP="003B2CCA">
      <w:pPr>
        <w:rPr>
          <w:rFonts w:ascii="黑体" w:eastAsia="黑体"/>
          <w:sz w:val="52"/>
          <w:szCs w:val="52"/>
        </w:rPr>
      </w:pPr>
    </w:p>
    <w:p w:rsidR="003B2CCA" w:rsidRPr="00E832EB" w:rsidRDefault="003B2CCA" w:rsidP="003B2CCA">
      <w:pPr>
        <w:rPr>
          <w:rFonts w:ascii="黑体" w:eastAsia="黑体"/>
          <w:sz w:val="52"/>
          <w:szCs w:val="52"/>
        </w:rPr>
      </w:pPr>
      <w:r w:rsidRPr="00E832EB">
        <w:rPr>
          <w:rFonts w:ascii="黑体" w:eastAsia="黑体" w:hint="eastAsia"/>
          <w:sz w:val="52"/>
          <w:szCs w:val="52"/>
        </w:rPr>
        <w:t>第二部分</w:t>
      </w:r>
    </w:p>
    <w:p w:rsidR="003B2CCA" w:rsidRPr="00E832EB" w:rsidRDefault="003B2CCA" w:rsidP="003B2CCA">
      <w:pPr>
        <w:rPr>
          <w:rFonts w:ascii="黑体" w:eastAsia="黑体"/>
          <w:sz w:val="52"/>
          <w:szCs w:val="52"/>
        </w:rPr>
      </w:pPr>
    </w:p>
    <w:p w:rsidR="003B2CCA" w:rsidRPr="00E832EB" w:rsidRDefault="003B2CCA" w:rsidP="003B2CCA">
      <w:pPr>
        <w:ind w:leftChars="372" w:left="1041" w:hangingChars="50" w:hanging="260"/>
        <w:jc w:val="center"/>
        <w:rPr>
          <w:rFonts w:ascii="黑体" w:eastAsia="黑体"/>
          <w:sz w:val="52"/>
          <w:szCs w:val="52"/>
        </w:rPr>
      </w:pPr>
      <w:r w:rsidRPr="00E832EB">
        <w:rPr>
          <w:rFonts w:ascii="黑体" w:eastAsia="黑体" w:hint="eastAsia"/>
          <w:sz w:val="52"/>
          <w:szCs w:val="52"/>
        </w:rPr>
        <w:t>201</w:t>
      </w:r>
      <w:r>
        <w:rPr>
          <w:rFonts w:ascii="黑体" w:eastAsia="黑体" w:hint="eastAsia"/>
          <w:sz w:val="52"/>
          <w:szCs w:val="52"/>
        </w:rPr>
        <w:t>6</w:t>
      </w:r>
      <w:r w:rsidRPr="00E832EB">
        <w:rPr>
          <w:rFonts w:ascii="黑体" w:eastAsia="黑体" w:hint="eastAsia"/>
          <w:sz w:val="52"/>
          <w:szCs w:val="52"/>
        </w:rPr>
        <w:t>年部门预算表</w:t>
      </w:r>
    </w:p>
    <w:p w:rsidR="003B2CCA" w:rsidRDefault="003B2CCA" w:rsidP="003B2CCA">
      <w:pPr>
        <w:rPr>
          <w:rFonts w:ascii="黑体" w:eastAsia="黑体"/>
          <w:b/>
          <w:sz w:val="30"/>
          <w:szCs w:val="30"/>
        </w:rPr>
      </w:pPr>
    </w:p>
    <w:p w:rsidR="003B2CCA" w:rsidRDefault="003B2CCA" w:rsidP="00800C2F">
      <w:pPr>
        <w:rPr>
          <w:rFonts w:ascii="仿宋_GB2312" w:eastAsia="仿宋_GB2312"/>
          <w:b/>
          <w:sz w:val="30"/>
          <w:szCs w:val="30"/>
        </w:rPr>
      </w:pPr>
    </w:p>
    <w:p w:rsidR="003B2CCA" w:rsidRPr="009207E4" w:rsidRDefault="003B2CCA" w:rsidP="003B2CCA">
      <w:pPr>
        <w:rPr>
          <w:rFonts w:ascii="仿宋_GB2312" w:eastAsia="仿宋_GB2312" w:hAnsi="宋体" w:cs="宋体"/>
          <w:kern w:val="0"/>
          <w:szCs w:val="21"/>
        </w:rPr>
      </w:pPr>
      <w:r w:rsidRPr="007E341A">
        <w:rPr>
          <w:rFonts w:ascii="仿宋_GB2312" w:eastAsia="仿宋_GB2312" w:hint="eastAsia"/>
          <w:b/>
          <w:sz w:val="30"/>
          <w:szCs w:val="30"/>
        </w:rPr>
        <w:t>表1.</w:t>
      </w:r>
      <w:r>
        <w:rPr>
          <w:rFonts w:ascii="仿宋_GB2312" w:eastAsia="仿宋_GB2312" w:hint="eastAsia"/>
          <w:b/>
          <w:sz w:val="30"/>
          <w:szCs w:val="30"/>
        </w:rPr>
        <w:t xml:space="preserve"> </w:t>
      </w:r>
      <w:r w:rsidRPr="009207E4">
        <w:rPr>
          <w:rFonts w:ascii="仿宋_GB2312" w:eastAsia="仿宋_GB2312" w:hint="eastAsia"/>
          <w:b/>
          <w:sz w:val="30"/>
          <w:szCs w:val="30"/>
        </w:rPr>
        <w:t>201</w:t>
      </w:r>
      <w:r>
        <w:rPr>
          <w:rFonts w:ascii="仿宋_GB2312" w:eastAsia="仿宋_GB2312" w:hint="eastAsia"/>
          <w:b/>
          <w:sz w:val="30"/>
          <w:szCs w:val="30"/>
        </w:rPr>
        <w:t>6</w:t>
      </w:r>
      <w:r w:rsidRPr="009207E4">
        <w:rPr>
          <w:rFonts w:ascii="仿宋_GB2312" w:eastAsia="仿宋_GB2312" w:hint="eastAsia"/>
          <w:b/>
          <w:sz w:val="30"/>
          <w:szCs w:val="30"/>
        </w:rPr>
        <w:t>年收支预算</w:t>
      </w:r>
      <w:r>
        <w:rPr>
          <w:rFonts w:ascii="仿宋_GB2312" w:eastAsia="仿宋_GB2312" w:hint="eastAsia"/>
          <w:b/>
          <w:sz w:val="30"/>
          <w:szCs w:val="30"/>
        </w:rPr>
        <w:t>总</w:t>
      </w:r>
      <w:r w:rsidRPr="009207E4">
        <w:rPr>
          <w:rFonts w:ascii="仿宋_GB2312" w:eastAsia="仿宋_GB2312" w:hint="eastAsia"/>
          <w:b/>
          <w:sz w:val="30"/>
          <w:szCs w:val="30"/>
        </w:rPr>
        <w:t>表</w:t>
      </w:r>
      <w:r>
        <w:rPr>
          <w:rFonts w:ascii="仿宋_GB2312" w:eastAsia="仿宋_GB2312" w:hint="eastAsia"/>
          <w:b/>
          <w:sz w:val="30"/>
          <w:szCs w:val="30"/>
        </w:rPr>
        <w:t>（功能分类科目）</w:t>
      </w:r>
      <w:r>
        <w:rPr>
          <w:rFonts w:ascii="宋体" w:hAnsi="宋体" w:cs="宋体" w:hint="eastAsia"/>
          <w:kern w:val="0"/>
          <w:sz w:val="36"/>
          <w:szCs w:val="36"/>
        </w:rPr>
        <w:t xml:space="preserve">                         </w:t>
      </w:r>
      <w:r w:rsidRPr="009207E4">
        <w:rPr>
          <w:rFonts w:ascii="仿宋_GB2312" w:eastAsia="仿宋_GB2312" w:hAnsi="宋体" w:cs="宋体" w:hint="eastAsia"/>
          <w:kern w:val="0"/>
          <w:sz w:val="36"/>
          <w:szCs w:val="36"/>
        </w:rPr>
        <w:t xml:space="preserve">                  </w:t>
      </w:r>
    </w:p>
    <w:p w:rsidR="003B2CCA" w:rsidRDefault="003B2CCA" w:rsidP="003B2CCA">
      <w:pPr>
        <w:rPr>
          <w:rFonts w:ascii="仿宋_GB2312" w:eastAsia="仿宋_GB2312"/>
          <w:b/>
          <w:sz w:val="30"/>
          <w:szCs w:val="30"/>
        </w:rPr>
      </w:pPr>
      <w:r w:rsidRPr="007E341A">
        <w:rPr>
          <w:rFonts w:ascii="仿宋_GB2312" w:eastAsia="仿宋_GB2312" w:hint="eastAsia"/>
          <w:b/>
          <w:sz w:val="30"/>
          <w:szCs w:val="30"/>
        </w:rPr>
        <w:t>表</w:t>
      </w:r>
      <w:r>
        <w:rPr>
          <w:rFonts w:ascii="仿宋_GB2312" w:eastAsia="仿宋_GB2312" w:hint="eastAsia"/>
          <w:b/>
          <w:sz w:val="30"/>
          <w:szCs w:val="30"/>
        </w:rPr>
        <w:t>2</w:t>
      </w:r>
      <w:r w:rsidRPr="007E341A">
        <w:rPr>
          <w:rFonts w:ascii="仿宋_GB2312" w:eastAsia="仿宋_GB2312" w:hint="eastAsia"/>
          <w:b/>
          <w:sz w:val="30"/>
          <w:szCs w:val="30"/>
        </w:rPr>
        <w:t>.</w:t>
      </w:r>
      <w:r>
        <w:rPr>
          <w:rFonts w:ascii="仿宋_GB2312" w:eastAsia="仿宋_GB2312" w:hint="eastAsia"/>
          <w:b/>
          <w:sz w:val="30"/>
          <w:szCs w:val="30"/>
        </w:rPr>
        <w:t xml:space="preserve"> </w:t>
      </w:r>
      <w:r w:rsidRPr="009207E4">
        <w:rPr>
          <w:rFonts w:ascii="仿宋_GB2312" w:eastAsia="仿宋_GB2312" w:hint="eastAsia"/>
          <w:b/>
          <w:sz w:val="30"/>
          <w:szCs w:val="30"/>
        </w:rPr>
        <w:t>201</w:t>
      </w:r>
      <w:r>
        <w:rPr>
          <w:rFonts w:ascii="仿宋_GB2312" w:eastAsia="仿宋_GB2312" w:hint="eastAsia"/>
          <w:b/>
          <w:sz w:val="30"/>
          <w:szCs w:val="30"/>
        </w:rPr>
        <w:t>6</w:t>
      </w:r>
      <w:r w:rsidRPr="009207E4">
        <w:rPr>
          <w:rFonts w:ascii="仿宋_GB2312" w:eastAsia="仿宋_GB2312" w:hint="eastAsia"/>
          <w:b/>
          <w:sz w:val="30"/>
          <w:szCs w:val="30"/>
        </w:rPr>
        <w:t>年收支预算</w:t>
      </w:r>
      <w:r>
        <w:rPr>
          <w:rFonts w:ascii="仿宋_GB2312" w:eastAsia="仿宋_GB2312" w:hint="eastAsia"/>
          <w:b/>
          <w:sz w:val="30"/>
          <w:szCs w:val="30"/>
        </w:rPr>
        <w:t>总</w:t>
      </w:r>
      <w:r w:rsidRPr="009207E4">
        <w:rPr>
          <w:rFonts w:ascii="仿宋_GB2312" w:eastAsia="仿宋_GB2312" w:hint="eastAsia"/>
          <w:b/>
          <w:sz w:val="30"/>
          <w:szCs w:val="30"/>
        </w:rPr>
        <w:t>表</w:t>
      </w:r>
      <w:r>
        <w:rPr>
          <w:rFonts w:ascii="仿宋_GB2312" w:eastAsia="仿宋_GB2312" w:hint="eastAsia"/>
          <w:b/>
          <w:sz w:val="30"/>
          <w:szCs w:val="30"/>
        </w:rPr>
        <w:t>（经济分类科目）</w:t>
      </w:r>
    </w:p>
    <w:p w:rsidR="003B2CCA" w:rsidRPr="007E341A" w:rsidRDefault="003B2CCA" w:rsidP="003B2CCA">
      <w:pPr>
        <w:rPr>
          <w:rFonts w:ascii="仿宋_GB2312" w:eastAsia="仿宋_GB2312" w:hAnsi="宋体" w:cs="宋体"/>
          <w:kern w:val="0"/>
          <w:sz w:val="30"/>
          <w:szCs w:val="30"/>
        </w:rPr>
      </w:pPr>
      <w:r w:rsidRPr="007E341A">
        <w:rPr>
          <w:rFonts w:ascii="仿宋_GB2312" w:eastAsia="仿宋_GB2312" w:hint="eastAsia"/>
          <w:b/>
          <w:sz w:val="30"/>
          <w:szCs w:val="30"/>
        </w:rPr>
        <w:t>表</w:t>
      </w:r>
      <w:r>
        <w:rPr>
          <w:rFonts w:ascii="仿宋_GB2312" w:eastAsia="仿宋_GB2312" w:hint="eastAsia"/>
          <w:b/>
          <w:sz w:val="30"/>
          <w:szCs w:val="30"/>
        </w:rPr>
        <w:t>3</w:t>
      </w:r>
      <w:r w:rsidRPr="007E341A">
        <w:rPr>
          <w:rFonts w:ascii="仿宋_GB2312" w:eastAsia="仿宋_GB2312" w:hint="eastAsia"/>
          <w:b/>
          <w:sz w:val="30"/>
          <w:szCs w:val="30"/>
        </w:rPr>
        <w:t>.</w:t>
      </w:r>
      <w:r>
        <w:rPr>
          <w:rFonts w:ascii="仿宋_GB2312" w:eastAsia="仿宋_GB2312" w:hint="eastAsia"/>
          <w:b/>
          <w:sz w:val="30"/>
          <w:szCs w:val="30"/>
        </w:rPr>
        <w:t xml:space="preserve"> </w:t>
      </w:r>
      <w:r w:rsidRPr="009207E4">
        <w:rPr>
          <w:rFonts w:ascii="仿宋_GB2312" w:eastAsia="仿宋_GB2312" w:hint="eastAsia"/>
          <w:b/>
          <w:sz w:val="30"/>
          <w:szCs w:val="30"/>
        </w:rPr>
        <w:t>201</w:t>
      </w:r>
      <w:r>
        <w:rPr>
          <w:rFonts w:ascii="仿宋_GB2312" w:eastAsia="仿宋_GB2312" w:hint="eastAsia"/>
          <w:b/>
          <w:sz w:val="30"/>
          <w:szCs w:val="30"/>
        </w:rPr>
        <w:t>6</w:t>
      </w:r>
      <w:r w:rsidRPr="009207E4">
        <w:rPr>
          <w:rFonts w:ascii="仿宋_GB2312" w:eastAsia="仿宋_GB2312" w:hint="eastAsia"/>
          <w:b/>
          <w:sz w:val="30"/>
          <w:szCs w:val="30"/>
        </w:rPr>
        <w:t>年收</w:t>
      </w:r>
      <w:r>
        <w:rPr>
          <w:rFonts w:ascii="仿宋_GB2312" w:eastAsia="仿宋_GB2312" w:hint="eastAsia"/>
          <w:b/>
          <w:sz w:val="30"/>
          <w:szCs w:val="30"/>
        </w:rPr>
        <w:t>入</w:t>
      </w:r>
      <w:r w:rsidRPr="009207E4">
        <w:rPr>
          <w:rFonts w:ascii="仿宋_GB2312" w:eastAsia="仿宋_GB2312" w:hint="eastAsia"/>
          <w:b/>
          <w:sz w:val="30"/>
          <w:szCs w:val="30"/>
        </w:rPr>
        <w:t>预算表</w:t>
      </w:r>
    </w:p>
    <w:p w:rsidR="003B2CCA" w:rsidRDefault="003B2CCA" w:rsidP="003B2CCA">
      <w:pPr>
        <w:rPr>
          <w:rFonts w:ascii="仿宋_GB2312" w:eastAsia="仿宋_GB2312" w:hAnsi="宋体" w:cs="宋体"/>
          <w:b/>
          <w:kern w:val="0"/>
          <w:sz w:val="30"/>
          <w:szCs w:val="30"/>
        </w:rPr>
      </w:pPr>
      <w:r w:rsidRPr="009207E4">
        <w:rPr>
          <w:rFonts w:ascii="仿宋_GB2312" w:eastAsia="仿宋_GB2312" w:hint="eastAsia"/>
          <w:b/>
          <w:sz w:val="30"/>
          <w:szCs w:val="30"/>
        </w:rPr>
        <w:t>表</w:t>
      </w:r>
      <w:r>
        <w:rPr>
          <w:rFonts w:ascii="仿宋_GB2312" w:eastAsia="仿宋_GB2312" w:hint="eastAsia"/>
          <w:b/>
          <w:sz w:val="30"/>
          <w:szCs w:val="30"/>
        </w:rPr>
        <w:t>4</w:t>
      </w:r>
      <w:r w:rsidRPr="007E341A">
        <w:rPr>
          <w:rFonts w:ascii="仿宋_GB2312" w:eastAsia="仿宋_GB2312" w:hint="eastAsia"/>
          <w:b/>
          <w:sz w:val="30"/>
          <w:szCs w:val="30"/>
        </w:rPr>
        <w:t>.</w:t>
      </w:r>
      <w:r>
        <w:rPr>
          <w:rFonts w:ascii="仿宋_GB2312" w:eastAsia="仿宋_GB2312" w:hint="eastAsia"/>
          <w:b/>
          <w:sz w:val="30"/>
          <w:szCs w:val="30"/>
        </w:rPr>
        <w:t xml:space="preserve"> </w:t>
      </w:r>
      <w:r w:rsidRPr="009207E4">
        <w:rPr>
          <w:rFonts w:ascii="仿宋_GB2312" w:eastAsia="仿宋_GB2312" w:hAnsi="宋体" w:cs="宋体" w:hint="eastAsia"/>
          <w:b/>
          <w:kern w:val="0"/>
          <w:sz w:val="30"/>
          <w:szCs w:val="30"/>
        </w:rPr>
        <w:t>20</w:t>
      </w:r>
      <w:r>
        <w:rPr>
          <w:rFonts w:ascii="仿宋_GB2312" w:eastAsia="仿宋_GB2312" w:hAnsi="宋体" w:cs="宋体" w:hint="eastAsia"/>
          <w:b/>
          <w:kern w:val="0"/>
          <w:sz w:val="30"/>
          <w:szCs w:val="30"/>
        </w:rPr>
        <w:t>16</w:t>
      </w:r>
      <w:r w:rsidRPr="009207E4">
        <w:rPr>
          <w:rFonts w:ascii="仿宋_GB2312" w:eastAsia="仿宋_GB2312" w:hAnsi="宋体" w:cs="宋体" w:hint="eastAsia"/>
          <w:b/>
          <w:kern w:val="0"/>
          <w:sz w:val="30"/>
          <w:szCs w:val="30"/>
        </w:rPr>
        <w:t>年支出预算表</w:t>
      </w:r>
    </w:p>
    <w:p w:rsidR="003B2CCA" w:rsidRDefault="003B2CCA" w:rsidP="003B2CCA">
      <w:pPr>
        <w:rPr>
          <w:rFonts w:ascii="仿宋_GB2312" w:eastAsia="仿宋_GB2312" w:hAnsi="宋体" w:cs="宋体"/>
          <w:b/>
          <w:kern w:val="0"/>
          <w:sz w:val="30"/>
          <w:szCs w:val="30"/>
        </w:rPr>
      </w:pPr>
      <w:r w:rsidRPr="009207E4">
        <w:rPr>
          <w:rFonts w:ascii="仿宋_GB2312" w:eastAsia="仿宋_GB2312" w:hint="eastAsia"/>
          <w:b/>
          <w:sz w:val="30"/>
          <w:szCs w:val="30"/>
        </w:rPr>
        <w:t>表</w:t>
      </w:r>
      <w:r>
        <w:rPr>
          <w:rFonts w:ascii="仿宋_GB2312" w:eastAsia="仿宋_GB2312" w:hint="eastAsia"/>
          <w:b/>
          <w:sz w:val="30"/>
          <w:szCs w:val="30"/>
        </w:rPr>
        <w:t>5</w:t>
      </w:r>
      <w:r w:rsidRPr="009207E4">
        <w:rPr>
          <w:rFonts w:ascii="仿宋_GB2312" w:eastAsia="仿宋_GB2312" w:hint="eastAsia"/>
          <w:b/>
          <w:sz w:val="30"/>
          <w:szCs w:val="30"/>
        </w:rPr>
        <w:t>.</w:t>
      </w:r>
      <w:r w:rsidRPr="009207E4">
        <w:rPr>
          <w:rFonts w:hint="eastAsia"/>
          <w:b/>
        </w:rPr>
        <w:t xml:space="preserve"> </w:t>
      </w:r>
      <w:r w:rsidRPr="009207E4">
        <w:rPr>
          <w:rFonts w:ascii="仿宋_GB2312" w:eastAsia="仿宋_GB2312" w:hAnsi="宋体" w:cs="宋体" w:hint="eastAsia"/>
          <w:b/>
          <w:kern w:val="0"/>
          <w:sz w:val="30"/>
          <w:szCs w:val="30"/>
        </w:rPr>
        <w:t>201</w:t>
      </w:r>
      <w:r>
        <w:rPr>
          <w:rFonts w:ascii="仿宋_GB2312" w:eastAsia="仿宋_GB2312" w:hAnsi="宋体" w:cs="宋体" w:hint="eastAsia"/>
          <w:b/>
          <w:kern w:val="0"/>
          <w:sz w:val="30"/>
          <w:szCs w:val="30"/>
        </w:rPr>
        <w:t>6</w:t>
      </w:r>
      <w:r>
        <w:rPr>
          <w:rFonts w:ascii="仿宋_GB2312" w:eastAsia="仿宋_GB2312" w:hint="eastAsia"/>
          <w:b/>
          <w:sz w:val="30"/>
          <w:szCs w:val="30"/>
        </w:rPr>
        <w:t>财政拨款</w:t>
      </w:r>
      <w:r>
        <w:rPr>
          <w:rFonts w:ascii="仿宋_GB2312" w:eastAsia="仿宋_GB2312" w:hAnsi="宋体" w:cs="宋体" w:hint="eastAsia"/>
          <w:b/>
          <w:kern w:val="0"/>
          <w:sz w:val="30"/>
          <w:szCs w:val="30"/>
        </w:rPr>
        <w:t>收支</w:t>
      </w:r>
      <w:r w:rsidRPr="009207E4">
        <w:rPr>
          <w:rFonts w:ascii="仿宋_GB2312" w:eastAsia="仿宋_GB2312" w:hAnsi="宋体" w:cs="宋体" w:hint="eastAsia"/>
          <w:b/>
          <w:kern w:val="0"/>
          <w:sz w:val="30"/>
          <w:szCs w:val="30"/>
        </w:rPr>
        <w:t>预算表</w:t>
      </w:r>
    </w:p>
    <w:p w:rsidR="003B2CCA" w:rsidRDefault="003B2CCA" w:rsidP="003B2CCA">
      <w:pPr>
        <w:rPr>
          <w:rFonts w:ascii="仿宋_GB2312" w:eastAsia="仿宋_GB2312"/>
          <w:b/>
          <w:sz w:val="30"/>
          <w:szCs w:val="30"/>
        </w:rPr>
      </w:pPr>
      <w:r w:rsidRPr="009207E4">
        <w:rPr>
          <w:rFonts w:ascii="仿宋_GB2312" w:eastAsia="仿宋_GB2312" w:hint="eastAsia"/>
          <w:b/>
          <w:sz w:val="30"/>
          <w:szCs w:val="30"/>
        </w:rPr>
        <w:t>表</w:t>
      </w:r>
      <w:r>
        <w:rPr>
          <w:rFonts w:ascii="仿宋_GB2312" w:eastAsia="仿宋_GB2312" w:hint="eastAsia"/>
          <w:b/>
          <w:sz w:val="30"/>
          <w:szCs w:val="30"/>
        </w:rPr>
        <w:t>6</w:t>
      </w:r>
      <w:r w:rsidRPr="009207E4">
        <w:rPr>
          <w:rFonts w:ascii="仿宋_GB2312" w:eastAsia="仿宋_GB2312" w:hint="eastAsia"/>
          <w:b/>
          <w:sz w:val="30"/>
          <w:szCs w:val="30"/>
        </w:rPr>
        <w:t>.</w:t>
      </w:r>
      <w:r w:rsidRPr="009207E4">
        <w:rPr>
          <w:rFonts w:hint="eastAsia"/>
          <w:b/>
        </w:rPr>
        <w:t xml:space="preserve"> </w:t>
      </w:r>
      <w:r w:rsidRPr="009207E4">
        <w:rPr>
          <w:rFonts w:ascii="仿宋_GB2312" w:eastAsia="仿宋_GB2312" w:hAnsi="宋体" w:cs="宋体" w:hint="eastAsia"/>
          <w:b/>
          <w:kern w:val="0"/>
          <w:sz w:val="30"/>
          <w:szCs w:val="30"/>
        </w:rPr>
        <w:t>201</w:t>
      </w:r>
      <w:r>
        <w:rPr>
          <w:rFonts w:ascii="仿宋_GB2312" w:eastAsia="仿宋_GB2312" w:hAnsi="宋体" w:cs="宋体" w:hint="eastAsia"/>
          <w:b/>
          <w:kern w:val="0"/>
          <w:sz w:val="30"/>
          <w:szCs w:val="30"/>
        </w:rPr>
        <w:t>6</w:t>
      </w:r>
      <w:r w:rsidRPr="009207E4">
        <w:rPr>
          <w:rFonts w:ascii="仿宋_GB2312" w:eastAsia="仿宋_GB2312" w:hAnsi="宋体" w:cs="宋体" w:hint="eastAsia"/>
          <w:b/>
          <w:kern w:val="0"/>
          <w:sz w:val="30"/>
          <w:szCs w:val="30"/>
        </w:rPr>
        <w:t>年</w:t>
      </w:r>
      <w:r>
        <w:rPr>
          <w:rFonts w:ascii="仿宋_GB2312" w:eastAsia="仿宋_GB2312" w:hint="eastAsia"/>
          <w:b/>
          <w:sz w:val="30"/>
          <w:szCs w:val="30"/>
        </w:rPr>
        <w:t>一般公共预算</w:t>
      </w:r>
      <w:r w:rsidRPr="009207E4">
        <w:rPr>
          <w:rFonts w:ascii="仿宋_GB2312" w:eastAsia="仿宋_GB2312" w:hAnsi="宋体" w:cs="宋体" w:hint="eastAsia"/>
          <w:b/>
          <w:kern w:val="0"/>
          <w:sz w:val="30"/>
          <w:szCs w:val="30"/>
        </w:rPr>
        <w:t>财政拨款支出预算表</w:t>
      </w:r>
      <w:r>
        <w:rPr>
          <w:rFonts w:ascii="黑体" w:eastAsia="黑体" w:hint="eastAsia"/>
          <w:b/>
          <w:sz w:val="30"/>
          <w:szCs w:val="30"/>
        </w:rPr>
        <w:t xml:space="preserve">                                                                         </w:t>
      </w:r>
    </w:p>
    <w:p w:rsidR="003B2CCA" w:rsidRPr="009207E4" w:rsidRDefault="003B2CCA" w:rsidP="003B2CCA">
      <w:pPr>
        <w:rPr>
          <w:rFonts w:ascii="仿宋_GB2312" w:eastAsia="仿宋_GB2312" w:hAnsi="宋体" w:cs="宋体"/>
          <w:b/>
          <w:kern w:val="0"/>
          <w:sz w:val="30"/>
          <w:szCs w:val="30"/>
        </w:rPr>
      </w:pPr>
      <w:r w:rsidRPr="009207E4">
        <w:rPr>
          <w:rFonts w:ascii="仿宋_GB2312" w:eastAsia="仿宋_GB2312" w:hint="eastAsia"/>
          <w:b/>
          <w:sz w:val="30"/>
          <w:szCs w:val="30"/>
        </w:rPr>
        <w:t>表</w:t>
      </w:r>
      <w:r>
        <w:rPr>
          <w:rFonts w:ascii="仿宋_GB2312" w:eastAsia="仿宋_GB2312" w:hint="eastAsia"/>
          <w:b/>
          <w:sz w:val="30"/>
          <w:szCs w:val="30"/>
        </w:rPr>
        <w:t>7</w:t>
      </w:r>
      <w:r w:rsidRPr="009207E4">
        <w:rPr>
          <w:rFonts w:ascii="仿宋_GB2312" w:eastAsia="仿宋_GB2312" w:hint="eastAsia"/>
          <w:b/>
          <w:sz w:val="30"/>
          <w:szCs w:val="30"/>
        </w:rPr>
        <w:t>.</w:t>
      </w:r>
      <w:r w:rsidRPr="009207E4">
        <w:rPr>
          <w:rFonts w:hint="eastAsia"/>
          <w:b/>
        </w:rPr>
        <w:t xml:space="preserve"> </w:t>
      </w:r>
      <w:r w:rsidRPr="009207E4">
        <w:rPr>
          <w:rFonts w:ascii="仿宋_GB2312" w:eastAsia="仿宋_GB2312" w:hAnsi="宋体" w:cs="宋体" w:hint="eastAsia"/>
          <w:b/>
          <w:kern w:val="0"/>
          <w:sz w:val="30"/>
          <w:szCs w:val="30"/>
        </w:rPr>
        <w:t>201</w:t>
      </w:r>
      <w:r>
        <w:rPr>
          <w:rFonts w:ascii="仿宋_GB2312" w:eastAsia="仿宋_GB2312" w:hAnsi="宋体" w:cs="宋体" w:hint="eastAsia"/>
          <w:b/>
          <w:kern w:val="0"/>
          <w:sz w:val="30"/>
          <w:szCs w:val="30"/>
        </w:rPr>
        <w:t>6</w:t>
      </w:r>
      <w:r w:rsidRPr="009207E4">
        <w:rPr>
          <w:rFonts w:ascii="仿宋_GB2312" w:eastAsia="仿宋_GB2312" w:hAnsi="宋体" w:cs="宋体" w:hint="eastAsia"/>
          <w:b/>
          <w:kern w:val="0"/>
          <w:sz w:val="30"/>
          <w:szCs w:val="30"/>
        </w:rPr>
        <w:t>年</w:t>
      </w:r>
      <w:r>
        <w:rPr>
          <w:rFonts w:ascii="仿宋_GB2312" w:eastAsia="仿宋_GB2312" w:hint="eastAsia"/>
          <w:b/>
          <w:sz w:val="30"/>
          <w:szCs w:val="30"/>
        </w:rPr>
        <w:t>政府性基金</w:t>
      </w:r>
      <w:r w:rsidRPr="009207E4">
        <w:rPr>
          <w:rFonts w:ascii="仿宋_GB2312" w:eastAsia="仿宋_GB2312" w:hAnsi="宋体" w:cs="宋体" w:hint="eastAsia"/>
          <w:b/>
          <w:kern w:val="0"/>
          <w:sz w:val="30"/>
          <w:szCs w:val="30"/>
        </w:rPr>
        <w:t>支出预算表</w:t>
      </w:r>
    </w:p>
    <w:p w:rsidR="003B2CCA" w:rsidRDefault="003B2CCA" w:rsidP="003B2CCA">
      <w:pPr>
        <w:rPr>
          <w:rFonts w:ascii="仿宋_GB2312" w:eastAsia="仿宋_GB2312" w:hAnsi="宋体" w:cs="宋体"/>
          <w:kern w:val="0"/>
          <w:sz w:val="30"/>
          <w:szCs w:val="30"/>
        </w:rPr>
      </w:pPr>
      <w:r w:rsidRPr="007E341A">
        <w:rPr>
          <w:rFonts w:ascii="仿宋_GB2312" w:eastAsia="仿宋_GB2312" w:hint="eastAsia"/>
          <w:b/>
          <w:sz w:val="30"/>
          <w:szCs w:val="30"/>
        </w:rPr>
        <w:t>表</w:t>
      </w:r>
      <w:r>
        <w:rPr>
          <w:rFonts w:ascii="仿宋_GB2312" w:eastAsia="仿宋_GB2312" w:hint="eastAsia"/>
          <w:b/>
          <w:sz w:val="30"/>
          <w:szCs w:val="30"/>
        </w:rPr>
        <w:t>8</w:t>
      </w:r>
      <w:r w:rsidRPr="007E341A">
        <w:rPr>
          <w:rFonts w:ascii="仿宋_GB2312" w:eastAsia="仿宋_GB2312" w:hint="eastAsia"/>
          <w:b/>
          <w:sz w:val="30"/>
          <w:szCs w:val="30"/>
        </w:rPr>
        <w:t>.</w:t>
      </w:r>
      <w:r w:rsidRPr="009207E4">
        <w:rPr>
          <w:rFonts w:ascii="仿宋_GB2312" w:eastAsia="仿宋_GB2312" w:hint="eastAsia"/>
          <w:b/>
          <w:sz w:val="30"/>
          <w:szCs w:val="30"/>
        </w:rPr>
        <w:t>201</w:t>
      </w:r>
      <w:r>
        <w:rPr>
          <w:rFonts w:ascii="仿宋_GB2312" w:eastAsia="仿宋_GB2312" w:hint="eastAsia"/>
          <w:b/>
          <w:sz w:val="30"/>
          <w:szCs w:val="30"/>
        </w:rPr>
        <w:t>6</w:t>
      </w:r>
      <w:r w:rsidRPr="009207E4">
        <w:rPr>
          <w:rFonts w:ascii="仿宋_GB2312" w:eastAsia="仿宋_GB2312" w:hint="eastAsia"/>
          <w:b/>
          <w:sz w:val="30"/>
          <w:szCs w:val="30"/>
        </w:rPr>
        <w:t>年</w:t>
      </w:r>
      <w:r w:rsidRPr="004202D4">
        <w:rPr>
          <w:rFonts w:ascii="仿宋_GB2312" w:eastAsia="仿宋_GB2312" w:hint="eastAsia"/>
          <w:b/>
          <w:sz w:val="30"/>
          <w:szCs w:val="30"/>
        </w:rPr>
        <w:t>财政拨款安排的基本支出预算表</w:t>
      </w:r>
    </w:p>
    <w:p w:rsidR="003B2CCA" w:rsidRPr="00BD7CDA" w:rsidRDefault="003B2CCA" w:rsidP="003B2CCA">
      <w:pPr>
        <w:rPr>
          <w:rFonts w:ascii="仿宋_GB2312" w:eastAsia="仿宋_GB2312" w:hAnsi="宋体" w:cs="宋体"/>
          <w:kern w:val="0"/>
          <w:sz w:val="30"/>
          <w:szCs w:val="30"/>
        </w:rPr>
      </w:pPr>
      <w:r w:rsidRPr="009207E4">
        <w:rPr>
          <w:rFonts w:ascii="仿宋_GB2312" w:eastAsia="仿宋_GB2312" w:hint="eastAsia"/>
          <w:b/>
          <w:sz w:val="30"/>
          <w:szCs w:val="30"/>
        </w:rPr>
        <w:t>表</w:t>
      </w:r>
      <w:r>
        <w:rPr>
          <w:rFonts w:ascii="仿宋_GB2312" w:eastAsia="仿宋_GB2312" w:hint="eastAsia"/>
          <w:b/>
          <w:sz w:val="30"/>
          <w:szCs w:val="30"/>
        </w:rPr>
        <w:t>9</w:t>
      </w:r>
      <w:r w:rsidRPr="009207E4">
        <w:rPr>
          <w:rFonts w:ascii="仿宋_GB2312" w:eastAsia="仿宋_GB2312" w:hint="eastAsia"/>
          <w:b/>
          <w:sz w:val="30"/>
          <w:szCs w:val="30"/>
        </w:rPr>
        <w:t>.</w:t>
      </w:r>
      <w:r w:rsidRPr="009207E4">
        <w:rPr>
          <w:rFonts w:hint="eastAsia"/>
          <w:b/>
        </w:rPr>
        <w:t xml:space="preserve"> </w:t>
      </w:r>
      <w:r w:rsidRPr="009207E4">
        <w:rPr>
          <w:rFonts w:ascii="仿宋_GB2312" w:eastAsia="仿宋_GB2312" w:hAnsi="宋体" w:cs="宋体" w:hint="eastAsia"/>
          <w:b/>
          <w:kern w:val="0"/>
          <w:sz w:val="30"/>
          <w:szCs w:val="30"/>
        </w:rPr>
        <w:t>201</w:t>
      </w:r>
      <w:r>
        <w:rPr>
          <w:rFonts w:ascii="仿宋_GB2312" w:eastAsia="仿宋_GB2312" w:hAnsi="宋体" w:cs="宋体" w:hint="eastAsia"/>
          <w:b/>
          <w:kern w:val="0"/>
          <w:sz w:val="30"/>
          <w:szCs w:val="30"/>
        </w:rPr>
        <w:t>6</w:t>
      </w:r>
      <w:r w:rsidRPr="009207E4">
        <w:rPr>
          <w:rFonts w:ascii="仿宋_GB2312" w:eastAsia="仿宋_GB2312" w:hAnsi="宋体" w:cs="宋体" w:hint="eastAsia"/>
          <w:b/>
          <w:kern w:val="0"/>
          <w:sz w:val="30"/>
          <w:szCs w:val="30"/>
        </w:rPr>
        <w:t>年</w:t>
      </w:r>
      <w:r>
        <w:rPr>
          <w:rFonts w:ascii="仿宋_GB2312" w:eastAsia="仿宋_GB2312" w:hAnsi="宋体" w:cs="宋体" w:hint="eastAsia"/>
          <w:b/>
          <w:kern w:val="0"/>
          <w:sz w:val="30"/>
          <w:szCs w:val="30"/>
        </w:rPr>
        <w:t>政府采购</w:t>
      </w:r>
      <w:r w:rsidRPr="009207E4">
        <w:rPr>
          <w:rFonts w:ascii="仿宋_GB2312" w:eastAsia="仿宋_GB2312" w:hAnsi="宋体" w:cs="宋体" w:hint="eastAsia"/>
          <w:b/>
          <w:kern w:val="0"/>
          <w:sz w:val="30"/>
          <w:szCs w:val="30"/>
        </w:rPr>
        <w:t>预算表</w:t>
      </w:r>
      <w:r>
        <w:rPr>
          <w:rFonts w:ascii="黑体" w:eastAsia="黑体" w:hint="eastAsia"/>
          <w:b/>
          <w:sz w:val="30"/>
          <w:szCs w:val="30"/>
        </w:rPr>
        <w:t xml:space="preserve">                                                                         </w:t>
      </w:r>
    </w:p>
    <w:p w:rsidR="003B2CCA" w:rsidRPr="00020F55" w:rsidRDefault="003B2CCA" w:rsidP="003B2CCA">
      <w:pPr>
        <w:jc w:val="center"/>
        <w:rPr>
          <w:b/>
          <w:szCs w:val="30"/>
        </w:rPr>
      </w:pPr>
      <w:r w:rsidRPr="009207E4">
        <w:rPr>
          <w:rFonts w:ascii="仿宋_GB2312" w:eastAsia="仿宋_GB2312" w:hint="eastAsia"/>
          <w:b/>
          <w:sz w:val="30"/>
          <w:szCs w:val="30"/>
        </w:rPr>
        <w:t>表</w:t>
      </w:r>
      <w:r>
        <w:rPr>
          <w:rFonts w:ascii="仿宋_GB2312" w:eastAsia="仿宋_GB2312" w:hint="eastAsia"/>
          <w:b/>
          <w:sz w:val="30"/>
          <w:szCs w:val="30"/>
        </w:rPr>
        <w:t>10</w:t>
      </w:r>
      <w:r w:rsidRPr="009207E4">
        <w:rPr>
          <w:rFonts w:ascii="仿宋_GB2312" w:eastAsia="仿宋_GB2312" w:hint="eastAsia"/>
          <w:b/>
          <w:sz w:val="30"/>
          <w:szCs w:val="30"/>
        </w:rPr>
        <w:t>.</w:t>
      </w:r>
      <w:r w:rsidRPr="00020F55">
        <w:rPr>
          <w:rFonts w:ascii="仿宋_GB2312" w:eastAsia="仿宋_GB2312" w:hint="eastAsia"/>
          <w:b/>
          <w:sz w:val="30"/>
          <w:szCs w:val="30"/>
        </w:rPr>
        <w:t xml:space="preserve"> 201</w:t>
      </w:r>
      <w:r>
        <w:rPr>
          <w:rFonts w:ascii="仿宋_GB2312" w:eastAsia="仿宋_GB2312" w:hint="eastAsia"/>
          <w:b/>
          <w:sz w:val="30"/>
          <w:szCs w:val="30"/>
        </w:rPr>
        <w:t>6</w:t>
      </w:r>
      <w:r w:rsidRPr="00020F55">
        <w:rPr>
          <w:rFonts w:ascii="仿宋_GB2312" w:eastAsia="仿宋_GB2312" w:hint="eastAsia"/>
          <w:b/>
          <w:sz w:val="30"/>
          <w:szCs w:val="30"/>
        </w:rPr>
        <w:t>年</w:t>
      </w:r>
      <w:r>
        <w:rPr>
          <w:rFonts w:ascii="仿宋_GB2312" w:eastAsia="仿宋_GB2312" w:hint="eastAsia"/>
          <w:b/>
          <w:sz w:val="30"/>
          <w:szCs w:val="30"/>
        </w:rPr>
        <w:t>一般公共</w:t>
      </w:r>
      <w:r w:rsidRPr="00020F55">
        <w:rPr>
          <w:rFonts w:ascii="仿宋_GB2312" w:eastAsia="仿宋_GB2312" w:hint="eastAsia"/>
          <w:b/>
          <w:sz w:val="30"/>
          <w:szCs w:val="30"/>
        </w:rPr>
        <w:t>预算</w:t>
      </w:r>
      <w:r>
        <w:rPr>
          <w:rFonts w:ascii="仿宋_GB2312" w:eastAsia="仿宋_GB2312" w:hint="eastAsia"/>
          <w:b/>
          <w:sz w:val="30"/>
          <w:szCs w:val="30"/>
        </w:rPr>
        <w:t>财政</w:t>
      </w:r>
      <w:r w:rsidRPr="00020F55">
        <w:rPr>
          <w:rFonts w:ascii="仿宋_GB2312" w:eastAsia="仿宋_GB2312" w:hint="eastAsia"/>
          <w:b/>
          <w:sz w:val="30"/>
          <w:szCs w:val="30"/>
        </w:rPr>
        <w:t>拨款“三公”经费</w:t>
      </w:r>
      <w:r>
        <w:rPr>
          <w:rFonts w:ascii="仿宋_GB2312" w:eastAsia="仿宋_GB2312" w:hint="eastAsia"/>
          <w:b/>
          <w:sz w:val="30"/>
          <w:szCs w:val="30"/>
        </w:rPr>
        <w:t>支出</w:t>
      </w:r>
      <w:r w:rsidRPr="00020F55">
        <w:rPr>
          <w:rFonts w:ascii="仿宋_GB2312" w:eastAsia="仿宋_GB2312" w:hint="eastAsia"/>
          <w:b/>
          <w:sz w:val="30"/>
          <w:szCs w:val="30"/>
        </w:rPr>
        <w:t>预算表</w:t>
      </w:r>
    </w:p>
    <w:p w:rsidR="003B2CCA" w:rsidRDefault="003B2CCA" w:rsidP="003B2CCA">
      <w:pPr>
        <w:rPr>
          <w:rFonts w:ascii="黑体" w:eastAsia="黑体"/>
          <w:sz w:val="32"/>
          <w:szCs w:val="32"/>
        </w:rPr>
      </w:pPr>
    </w:p>
    <w:p w:rsidR="003B2CCA" w:rsidRPr="00BD7CDA" w:rsidRDefault="003B2CCA" w:rsidP="003B2CCA">
      <w:pPr>
        <w:rPr>
          <w:rFonts w:ascii="黑体" w:eastAsia="黑体"/>
          <w:sz w:val="32"/>
          <w:szCs w:val="32"/>
        </w:rPr>
      </w:pPr>
      <w:r w:rsidRPr="00BD7CDA">
        <w:rPr>
          <w:rFonts w:ascii="黑体" w:eastAsia="黑体" w:hint="eastAsia"/>
          <w:sz w:val="32"/>
          <w:szCs w:val="32"/>
        </w:rPr>
        <w:t>（详表附后）</w:t>
      </w:r>
    </w:p>
    <w:p w:rsidR="00366A03" w:rsidRPr="00CB5FEF" w:rsidRDefault="00366A03" w:rsidP="00D8759A">
      <w:pPr>
        <w:spacing w:line="580" w:lineRule="exact"/>
        <w:rPr>
          <w:rFonts w:ascii="黑体" w:eastAsia="黑体"/>
          <w:sz w:val="36"/>
          <w:szCs w:val="36"/>
        </w:rPr>
      </w:pPr>
    </w:p>
    <w:p w:rsidR="00366A03" w:rsidRPr="00F1234C" w:rsidRDefault="00366A03" w:rsidP="00366A03">
      <w:pPr>
        <w:rPr>
          <w:rFonts w:ascii="黑体" w:eastAsia="黑体"/>
          <w:sz w:val="52"/>
          <w:szCs w:val="52"/>
        </w:rPr>
      </w:pPr>
      <w:r w:rsidRPr="00F1234C">
        <w:rPr>
          <w:rFonts w:ascii="黑体" w:eastAsia="黑体" w:hint="eastAsia"/>
          <w:sz w:val="52"/>
          <w:szCs w:val="52"/>
        </w:rPr>
        <w:lastRenderedPageBreak/>
        <w:t>第三部分</w:t>
      </w:r>
    </w:p>
    <w:p w:rsidR="00366A03" w:rsidRPr="00F1234C" w:rsidRDefault="00366A03" w:rsidP="00366A03">
      <w:pPr>
        <w:rPr>
          <w:rFonts w:ascii="黑体" w:eastAsia="黑体"/>
          <w:sz w:val="52"/>
          <w:szCs w:val="52"/>
        </w:rPr>
      </w:pPr>
    </w:p>
    <w:p w:rsidR="004A4598" w:rsidRDefault="00366A03" w:rsidP="005C0763">
      <w:pPr>
        <w:ind w:leftChars="8" w:left="277" w:hangingChars="50" w:hanging="260"/>
        <w:jc w:val="center"/>
        <w:rPr>
          <w:rFonts w:ascii="黑体" w:eastAsia="黑体"/>
          <w:sz w:val="52"/>
          <w:szCs w:val="52"/>
        </w:rPr>
      </w:pPr>
      <w:r w:rsidRPr="00F1234C">
        <w:rPr>
          <w:rFonts w:ascii="黑体" w:eastAsia="黑体" w:hint="eastAsia"/>
          <w:sz w:val="52"/>
          <w:szCs w:val="52"/>
        </w:rPr>
        <w:t>20</w:t>
      </w:r>
      <w:r w:rsidR="00D95BEA">
        <w:rPr>
          <w:rFonts w:ascii="黑体" w:eastAsia="黑体" w:hint="eastAsia"/>
          <w:sz w:val="52"/>
          <w:szCs w:val="52"/>
        </w:rPr>
        <w:t>1</w:t>
      </w:r>
      <w:r w:rsidR="00DA0D1A">
        <w:rPr>
          <w:rFonts w:ascii="黑体" w:eastAsia="黑体" w:hint="eastAsia"/>
          <w:sz w:val="52"/>
          <w:szCs w:val="52"/>
        </w:rPr>
        <w:t>6</w:t>
      </w:r>
      <w:r w:rsidRPr="00F1234C">
        <w:rPr>
          <w:rFonts w:ascii="黑体" w:eastAsia="黑体" w:hint="eastAsia"/>
          <w:sz w:val="52"/>
          <w:szCs w:val="52"/>
        </w:rPr>
        <w:t>年部门预算</w:t>
      </w:r>
      <w:r w:rsidR="004A4598" w:rsidRPr="00F1234C">
        <w:rPr>
          <w:rFonts w:ascii="黑体" w:eastAsia="黑体" w:hint="eastAsia"/>
          <w:sz w:val="52"/>
          <w:szCs w:val="52"/>
        </w:rPr>
        <w:t>情况</w:t>
      </w:r>
      <w:r w:rsidR="00555739">
        <w:rPr>
          <w:rFonts w:ascii="黑体" w:eastAsia="黑体" w:hint="eastAsia"/>
          <w:sz w:val="52"/>
          <w:szCs w:val="52"/>
        </w:rPr>
        <w:t>和</w:t>
      </w:r>
    </w:p>
    <w:p w:rsidR="00366A03" w:rsidRPr="00F1234C" w:rsidRDefault="00555739" w:rsidP="004A4598">
      <w:pPr>
        <w:ind w:leftChars="8" w:left="277" w:hangingChars="50" w:hanging="260"/>
        <w:jc w:val="center"/>
        <w:rPr>
          <w:rFonts w:ascii="黑体" w:eastAsia="黑体"/>
          <w:sz w:val="52"/>
          <w:szCs w:val="52"/>
        </w:rPr>
      </w:pPr>
      <w:r>
        <w:rPr>
          <w:rFonts w:ascii="黑体" w:eastAsia="黑体" w:hint="eastAsia"/>
          <w:sz w:val="52"/>
          <w:szCs w:val="52"/>
        </w:rPr>
        <w:t>重要事项</w:t>
      </w:r>
      <w:r w:rsidR="00366A03" w:rsidRPr="00F1234C">
        <w:rPr>
          <w:rFonts w:ascii="黑体" w:eastAsia="黑体" w:hint="eastAsia"/>
          <w:sz w:val="52"/>
          <w:szCs w:val="52"/>
        </w:rPr>
        <w:t>说明</w:t>
      </w:r>
    </w:p>
    <w:p w:rsidR="00366A03" w:rsidRDefault="00366A03" w:rsidP="00366A03">
      <w:pPr>
        <w:rPr>
          <w:rFonts w:ascii="黑体" w:eastAsia="黑体"/>
          <w:b/>
          <w:sz w:val="30"/>
          <w:szCs w:val="30"/>
        </w:rPr>
      </w:pPr>
    </w:p>
    <w:p w:rsidR="00366A03" w:rsidRDefault="00366A03" w:rsidP="00366A03">
      <w:pPr>
        <w:rPr>
          <w:rFonts w:ascii="黑体" w:eastAsia="黑体"/>
          <w:b/>
          <w:sz w:val="30"/>
          <w:szCs w:val="30"/>
        </w:rPr>
      </w:pPr>
    </w:p>
    <w:p w:rsidR="00555739" w:rsidRDefault="008F6628" w:rsidP="00DE3C7F">
      <w:pPr>
        <w:spacing w:line="580" w:lineRule="exact"/>
        <w:ind w:firstLineChars="200" w:firstLine="640"/>
        <w:rPr>
          <w:rFonts w:ascii="黑体" w:eastAsia="黑体"/>
          <w:sz w:val="32"/>
          <w:szCs w:val="32"/>
        </w:rPr>
      </w:pPr>
      <w:r>
        <w:rPr>
          <w:rFonts w:ascii="黑体" w:eastAsia="黑体" w:hint="eastAsia"/>
          <w:sz w:val="32"/>
          <w:szCs w:val="32"/>
        </w:rPr>
        <w:t>一</w:t>
      </w:r>
      <w:r w:rsidR="00366A03" w:rsidRPr="00DE3C7F">
        <w:rPr>
          <w:rFonts w:ascii="黑体" w:eastAsia="黑体" w:hint="eastAsia"/>
          <w:sz w:val="32"/>
          <w:szCs w:val="32"/>
        </w:rPr>
        <w:t>、</w:t>
      </w:r>
      <w:r w:rsidR="00555739">
        <w:rPr>
          <w:rFonts w:ascii="黑体" w:eastAsia="黑体" w:hint="eastAsia"/>
          <w:sz w:val="32"/>
          <w:szCs w:val="32"/>
        </w:rPr>
        <w:t>2016年部门预算</w:t>
      </w:r>
      <w:r w:rsidR="004A4598">
        <w:rPr>
          <w:rFonts w:ascii="黑体" w:eastAsia="黑体" w:hint="eastAsia"/>
          <w:sz w:val="32"/>
          <w:szCs w:val="32"/>
        </w:rPr>
        <w:t>情况</w:t>
      </w:r>
      <w:r w:rsidR="00555739">
        <w:rPr>
          <w:rFonts w:ascii="黑体" w:eastAsia="黑体" w:hint="eastAsia"/>
          <w:sz w:val="32"/>
          <w:szCs w:val="32"/>
        </w:rPr>
        <w:t>说明</w:t>
      </w:r>
    </w:p>
    <w:p w:rsidR="00366A03" w:rsidRPr="00555739" w:rsidRDefault="00555739" w:rsidP="00DE3C7F">
      <w:pPr>
        <w:spacing w:line="580" w:lineRule="exact"/>
        <w:ind w:firstLineChars="200" w:firstLine="640"/>
        <w:rPr>
          <w:rFonts w:ascii="楷体_GB2312" w:eastAsia="楷体_GB2312"/>
          <w:sz w:val="32"/>
          <w:szCs w:val="32"/>
        </w:rPr>
      </w:pPr>
      <w:r w:rsidRPr="00555739">
        <w:rPr>
          <w:rFonts w:ascii="楷体_GB2312" w:eastAsia="楷体_GB2312" w:hint="eastAsia"/>
          <w:sz w:val="32"/>
          <w:szCs w:val="32"/>
        </w:rPr>
        <w:t>（一）</w:t>
      </w:r>
      <w:r w:rsidR="00366A03" w:rsidRPr="00555739">
        <w:rPr>
          <w:rFonts w:ascii="楷体_GB2312" w:eastAsia="楷体_GB2312" w:hint="eastAsia"/>
          <w:sz w:val="32"/>
          <w:szCs w:val="32"/>
        </w:rPr>
        <w:t>收支预算总体情况</w:t>
      </w:r>
    </w:p>
    <w:p w:rsidR="00366A03" w:rsidRDefault="00366A03" w:rsidP="00DE3C7F">
      <w:pPr>
        <w:spacing w:line="580" w:lineRule="exact"/>
        <w:ind w:firstLineChars="200" w:firstLine="640"/>
        <w:rPr>
          <w:rFonts w:ascii="仿宋_GB2312" w:eastAsia="仿宋_GB2312"/>
          <w:sz w:val="32"/>
          <w:szCs w:val="32"/>
        </w:rPr>
      </w:pPr>
      <w:r w:rsidRPr="00DE3C7F">
        <w:rPr>
          <w:rFonts w:ascii="仿宋_GB2312" w:eastAsia="仿宋_GB2312" w:hint="eastAsia"/>
          <w:sz w:val="32"/>
          <w:szCs w:val="32"/>
        </w:rPr>
        <w:t>201</w:t>
      </w:r>
      <w:r w:rsidR="00FF7882">
        <w:rPr>
          <w:rFonts w:ascii="仿宋_GB2312" w:eastAsia="仿宋_GB2312" w:hint="eastAsia"/>
          <w:sz w:val="32"/>
          <w:szCs w:val="32"/>
        </w:rPr>
        <w:t>6</w:t>
      </w:r>
      <w:r w:rsidRPr="00DE3C7F">
        <w:rPr>
          <w:rFonts w:ascii="仿宋_GB2312" w:eastAsia="仿宋_GB2312" w:hint="eastAsia"/>
          <w:sz w:val="32"/>
          <w:szCs w:val="32"/>
        </w:rPr>
        <w:t>年收入预算为</w:t>
      </w:r>
      <w:r w:rsidR="00285CBF">
        <w:rPr>
          <w:rFonts w:ascii="仿宋_GB2312" w:eastAsia="仿宋_GB2312" w:hint="eastAsia"/>
          <w:sz w:val="32"/>
          <w:szCs w:val="32"/>
        </w:rPr>
        <w:t>937.63</w:t>
      </w:r>
      <w:r w:rsidRPr="00DE3C7F">
        <w:rPr>
          <w:rFonts w:ascii="仿宋_GB2312" w:eastAsia="仿宋_GB2312" w:hint="eastAsia"/>
          <w:sz w:val="32"/>
          <w:szCs w:val="32"/>
        </w:rPr>
        <w:t>万元，其中：财政拨款</w:t>
      </w:r>
      <w:r w:rsidR="00285CBF">
        <w:rPr>
          <w:rFonts w:ascii="仿宋_GB2312" w:eastAsia="仿宋_GB2312" w:hint="eastAsia"/>
          <w:sz w:val="32"/>
          <w:szCs w:val="32"/>
        </w:rPr>
        <w:t>823.67</w:t>
      </w:r>
      <w:r w:rsidRPr="00DE3C7F">
        <w:rPr>
          <w:rFonts w:ascii="仿宋_GB2312" w:eastAsia="仿宋_GB2312" w:hint="eastAsia"/>
          <w:sz w:val="32"/>
          <w:szCs w:val="32"/>
        </w:rPr>
        <w:t>万元，上年结转</w:t>
      </w:r>
      <w:r w:rsidR="00285CBF">
        <w:rPr>
          <w:rFonts w:ascii="仿宋_GB2312" w:eastAsia="仿宋_GB2312" w:hint="eastAsia"/>
          <w:sz w:val="32"/>
          <w:szCs w:val="32"/>
        </w:rPr>
        <w:t>113.96</w:t>
      </w:r>
      <w:r w:rsidRPr="00DE3C7F">
        <w:rPr>
          <w:rFonts w:ascii="仿宋_GB2312" w:eastAsia="仿宋_GB2312" w:hint="eastAsia"/>
          <w:sz w:val="32"/>
          <w:szCs w:val="32"/>
        </w:rPr>
        <w:t>万元。</w:t>
      </w:r>
    </w:p>
    <w:p w:rsidR="00FF7882" w:rsidRPr="00DE3C7F" w:rsidRDefault="00FF7882" w:rsidP="00FF7882">
      <w:pPr>
        <w:spacing w:line="580" w:lineRule="exact"/>
        <w:ind w:firstLineChars="200" w:firstLine="640"/>
        <w:rPr>
          <w:rFonts w:ascii="仿宋_GB2312" w:eastAsia="仿宋_GB2312"/>
          <w:sz w:val="32"/>
          <w:szCs w:val="32"/>
        </w:rPr>
      </w:pPr>
      <w:r w:rsidRPr="00DE3C7F">
        <w:rPr>
          <w:rFonts w:ascii="仿宋_GB2312" w:eastAsia="仿宋_GB2312" w:hint="eastAsia"/>
          <w:sz w:val="32"/>
          <w:szCs w:val="32"/>
        </w:rPr>
        <w:t>201</w:t>
      </w:r>
      <w:r>
        <w:rPr>
          <w:rFonts w:ascii="仿宋_GB2312" w:eastAsia="仿宋_GB2312" w:hint="eastAsia"/>
          <w:sz w:val="32"/>
          <w:szCs w:val="32"/>
        </w:rPr>
        <w:t>6</w:t>
      </w:r>
      <w:r w:rsidRPr="00DE3C7F">
        <w:rPr>
          <w:rFonts w:ascii="仿宋_GB2312" w:eastAsia="仿宋_GB2312" w:hint="eastAsia"/>
          <w:sz w:val="32"/>
          <w:szCs w:val="32"/>
        </w:rPr>
        <w:t>年</w:t>
      </w:r>
      <w:r>
        <w:rPr>
          <w:rFonts w:ascii="仿宋_GB2312" w:eastAsia="仿宋_GB2312" w:hint="eastAsia"/>
          <w:sz w:val="32"/>
          <w:szCs w:val="32"/>
        </w:rPr>
        <w:t>支出</w:t>
      </w:r>
      <w:r w:rsidRPr="00DE3C7F">
        <w:rPr>
          <w:rFonts w:ascii="仿宋_GB2312" w:eastAsia="仿宋_GB2312" w:hint="eastAsia"/>
          <w:sz w:val="32"/>
          <w:szCs w:val="32"/>
        </w:rPr>
        <w:t>预算为</w:t>
      </w:r>
      <w:r w:rsidR="00285CBF">
        <w:rPr>
          <w:rFonts w:ascii="仿宋_GB2312" w:eastAsia="仿宋_GB2312" w:hint="eastAsia"/>
          <w:sz w:val="32"/>
          <w:szCs w:val="32"/>
        </w:rPr>
        <w:t>937.63</w:t>
      </w:r>
      <w:r w:rsidRPr="00DE3C7F">
        <w:rPr>
          <w:rFonts w:ascii="仿宋_GB2312" w:eastAsia="仿宋_GB2312" w:hint="eastAsia"/>
          <w:sz w:val="32"/>
          <w:szCs w:val="32"/>
        </w:rPr>
        <w:t>万元，</w:t>
      </w:r>
      <w:r w:rsidR="0029561E">
        <w:rPr>
          <w:rFonts w:ascii="仿宋_GB2312" w:eastAsia="仿宋_GB2312" w:hint="eastAsia"/>
          <w:sz w:val="32"/>
          <w:szCs w:val="32"/>
        </w:rPr>
        <w:t>其中：</w:t>
      </w:r>
      <w:r w:rsidR="00B14796">
        <w:rPr>
          <w:rFonts w:ascii="仿宋_GB2312" w:eastAsia="仿宋_GB2312" w:hint="eastAsia"/>
          <w:sz w:val="32"/>
          <w:szCs w:val="32"/>
        </w:rPr>
        <w:t>按功能分类科目</w:t>
      </w:r>
      <w:r w:rsidR="0029561E">
        <w:rPr>
          <w:rFonts w:ascii="仿宋_GB2312" w:eastAsia="仿宋_GB2312" w:hint="eastAsia"/>
          <w:sz w:val="32"/>
          <w:szCs w:val="32"/>
        </w:rPr>
        <w:t>，</w:t>
      </w:r>
      <w:r w:rsidR="00D45C3F">
        <w:rPr>
          <w:rFonts w:ascii="仿宋_GB2312" w:eastAsia="仿宋_GB2312" w:hint="eastAsia"/>
          <w:sz w:val="32"/>
          <w:szCs w:val="32"/>
        </w:rPr>
        <w:t>行政运行554.6</w:t>
      </w:r>
      <w:r w:rsidRPr="00DE3C7F">
        <w:rPr>
          <w:rFonts w:ascii="仿宋_GB2312" w:eastAsia="仿宋_GB2312" w:hint="eastAsia"/>
          <w:sz w:val="32"/>
          <w:szCs w:val="32"/>
        </w:rPr>
        <w:t>万元，</w:t>
      </w:r>
      <w:r w:rsidR="00D45C3F">
        <w:rPr>
          <w:rFonts w:ascii="仿宋_GB2312" w:eastAsia="仿宋_GB2312" w:hint="eastAsia"/>
          <w:sz w:val="32"/>
          <w:szCs w:val="32"/>
        </w:rPr>
        <w:t>一般行政管理事务165.93</w:t>
      </w:r>
      <w:r w:rsidRPr="00DE3C7F">
        <w:rPr>
          <w:rFonts w:ascii="仿宋_GB2312" w:eastAsia="仿宋_GB2312" w:hint="eastAsia"/>
          <w:sz w:val="32"/>
          <w:szCs w:val="32"/>
        </w:rPr>
        <w:t>万元</w:t>
      </w:r>
      <w:r w:rsidR="0029561E">
        <w:rPr>
          <w:rFonts w:ascii="仿宋_GB2312" w:eastAsia="仿宋_GB2312" w:hint="eastAsia"/>
          <w:sz w:val="32"/>
          <w:szCs w:val="32"/>
        </w:rPr>
        <w:t>，</w:t>
      </w:r>
      <w:r w:rsidR="00D45C3F">
        <w:rPr>
          <w:rFonts w:ascii="仿宋_GB2312" w:eastAsia="仿宋_GB2312" w:hint="eastAsia"/>
          <w:sz w:val="32"/>
          <w:szCs w:val="32"/>
        </w:rPr>
        <w:t>国有企业监事会专项217.1万元；</w:t>
      </w:r>
      <w:r w:rsidR="0029561E">
        <w:rPr>
          <w:rFonts w:ascii="仿宋_GB2312" w:eastAsia="仿宋_GB2312" w:hint="eastAsia"/>
          <w:sz w:val="32"/>
          <w:szCs w:val="32"/>
        </w:rPr>
        <w:t>按经济分类科目，</w:t>
      </w:r>
      <w:r w:rsidR="00B14796">
        <w:rPr>
          <w:rFonts w:ascii="仿宋_GB2312" w:eastAsia="仿宋_GB2312" w:hint="eastAsia"/>
          <w:sz w:val="32"/>
          <w:szCs w:val="32"/>
        </w:rPr>
        <w:t>工资福利支出</w:t>
      </w:r>
      <w:r w:rsidR="00B14796" w:rsidRPr="00DE3C7F">
        <w:rPr>
          <w:rFonts w:ascii="仿宋_GB2312" w:eastAsia="仿宋_GB2312" w:hint="eastAsia"/>
          <w:sz w:val="32"/>
          <w:szCs w:val="32"/>
        </w:rPr>
        <w:t>（类）</w:t>
      </w:r>
      <w:r w:rsidR="00973D27">
        <w:rPr>
          <w:rFonts w:ascii="仿宋_GB2312" w:eastAsia="仿宋_GB2312" w:hint="eastAsia"/>
          <w:sz w:val="32"/>
          <w:szCs w:val="32"/>
        </w:rPr>
        <w:t>525.61</w:t>
      </w:r>
      <w:r w:rsidR="00B14796" w:rsidRPr="00DE3C7F">
        <w:rPr>
          <w:rFonts w:ascii="仿宋_GB2312" w:eastAsia="仿宋_GB2312" w:hint="eastAsia"/>
          <w:sz w:val="32"/>
          <w:szCs w:val="32"/>
        </w:rPr>
        <w:t>万元，</w:t>
      </w:r>
      <w:r w:rsidR="00D45C3F">
        <w:rPr>
          <w:rFonts w:ascii="仿宋_GB2312" w:eastAsia="仿宋_GB2312" w:hint="eastAsia"/>
          <w:sz w:val="32"/>
          <w:szCs w:val="32"/>
        </w:rPr>
        <w:t>商品和服务支出</w:t>
      </w:r>
      <w:r w:rsidR="00973D27">
        <w:rPr>
          <w:rFonts w:ascii="仿宋_GB2312" w:eastAsia="仿宋_GB2312" w:hint="eastAsia"/>
          <w:sz w:val="32"/>
          <w:szCs w:val="32"/>
        </w:rPr>
        <w:t>266.42</w:t>
      </w:r>
      <w:r w:rsidR="00D45C3F">
        <w:rPr>
          <w:rFonts w:ascii="仿宋_GB2312" w:eastAsia="仿宋_GB2312" w:hint="eastAsia"/>
          <w:sz w:val="32"/>
          <w:szCs w:val="32"/>
        </w:rPr>
        <w:t>万元，对个人和家庭的补助支出</w:t>
      </w:r>
      <w:r w:rsidR="00973D27">
        <w:rPr>
          <w:rFonts w:ascii="仿宋_GB2312" w:eastAsia="仿宋_GB2312" w:hint="eastAsia"/>
          <w:sz w:val="32"/>
          <w:szCs w:val="32"/>
        </w:rPr>
        <w:t>123.44</w:t>
      </w:r>
      <w:r w:rsidR="00D45C3F">
        <w:rPr>
          <w:rFonts w:ascii="仿宋_GB2312" w:eastAsia="仿宋_GB2312" w:hint="eastAsia"/>
          <w:sz w:val="32"/>
          <w:szCs w:val="32"/>
        </w:rPr>
        <w:t>万元，对企事业单位的补贴10万元，其他资本性支出12.16万元</w:t>
      </w:r>
      <w:r w:rsidR="00B14796">
        <w:rPr>
          <w:rFonts w:ascii="仿宋_GB2312" w:eastAsia="仿宋_GB2312" w:hint="eastAsia"/>
          <w:sz w:val="32"/>
          <w:szCs w:val="32"/>
        </w:rPr>
        <w:t>。</w:t>
      </w:r>
    </w:p>
    <w:p w:rsidR="00366A03" w:rsidRPr="00555739" w:rsidRDefault="00555739" w:rsidP="00DE3C7F">
      <w:pPr>
        <w:spacing w:line="580" w:lineRule="exact"/>
        <w:ind w:firstLine="600"/>
        <w:rPr>
          <w:rFonts w:ascii="楷体_GB2312" w:eastAsia="楷体_GB2312"/>
          <w:sz w:val="32"/>
          <w:szCs w:val="32"/>
        </w:rPr>
      </w:pPr>
      <w:r w:rsidRPr="00555739">
        <w:rPr>
          <w:rFonts w:ascii="楷体_GB2312" w:eastAsia="楷体_GB2312" w:hint="eastAsia"/>
          <w:sz w:val="32"/>
          <w:szCs w:val="32"/>
        </w:rPr>
        <w:t>（二）</w:t>
      </w:r>
      <w:r w:rsidR="00366A03" w:rsidRPr="00555739">
        <w:rPr>
          <w:rFonts w:ascii="楷体_GB2312" w:eastAsia="楷体_GB2312" w:hint="eastAsia"/>
          <w:sz w:val="32"/>
          <w:szCs w:val="32"/>
        </w:rPr>
        <w:t>财政拨款</w:t>
      </w:r>
      <w:r w:rsidR="00EA0B72" w:rsidRPr="00555739">
        <w:rPr>
          <w:rFonts w:ascii="楷体_GB2312" w:eastAsia="楷体_GB2312" w:hint="eastAsia"/>
          <w:sz w:val="32"/>
          <w:szCs w:val="32"/>
        </w:rPr>
        <w:t>收支</w:t>
      </w:r>
      <w:r w:rsidR="00366A03" w:rsidRPr="00555739">
        <w:rPr>
          <w:rFonts w:ascii="楷体_GB2312" w:eastAsia="楷体_GB2312" w:hint="eastAsia"/>
          <w:sz w:val="32"/>
          <w:szCs w:val="32"/>
        </w:rPr>
        <w:t>情况</w:t>
      </w:r>
    </w:p>
    <w:p w:rsidR="00EA0B72" w:rsidRDefault="00EA0B72" w:rsidP="00EA0B72">
      <w:pPr>
        <w:spacing w:line="580" w:lineRule="exact"/>
        <w:ind w:firstLineChars="200" w:firstLine="640"/>
        <w:rPr>
          <w:rFonts w:ascii="仿宋_GB2312" w:eastAsia="仿宋_GB2312"/>
          <w:sz w:val="32"/>
          <w:szCs w:val="32"/>
        </w:rPr>
      </w:pPr>
      <w:r w:rsidRPr="00DE3C7F">
        <w:rPr>
          <w:rFonts w:ascii="仿宋_GB2312" w:eastAsia="仿宋_GB2312" w:hint="eastAsia"/>
          <w:sz w:val="32"/>
          <w:szCs w:val="32"/>
        </w:rPr>
        <w:t>201</w:t>
      </w:r>
      <w:r>
        <w:rPr>
          <w:rFonts w:ascii="仿宋_GB2312" w:eastAsia="仿宋_GB2312" w:hint="eastAsia"/>
          <w:sz w:val="32"/>
          <w:szCs w:val="32"/>
        </w:rPr>
        <w:t>6</w:t>
      </w:r>
      <w:r w:rsidRPr="00DE3C7F">
        <w:rPr>
          <w:rFonts w:ascii="仿宋_GB2312" w:eastAsia="仿宋_GB2312" w:hint="eastAsia"/>
          <w:sz w:val="32"/>
          <w:szCs w:val="32"/>
        </w:rPr>
        <w:t>年</w:t>
      </w:r>
      <w:r w:rsidR="00B80111">
        <w:rPr>
          <w:rFonts w:ascii="仿宋_GB2312" w:eastAsia="仿宋_GB2312" w:hint="eastAsia"/>
          <w:sz w:val="32"/>
          <w:szCs w:val="32"/>
        </w:rPr>
        <w:t>当年</w:t>
      </w:r>
      <w:r>
        <w:rPr>
          <w:rFonts w:ascii="仿宋_GB2312" w:eastAsia="仿宋_GB2312" w:hint="eastAsia"/>
          <w:sz w:val="32"/>
          <w:szCs w:val="32"/>
        </w:rPr>
        <w:t>财政拨款</w:t>
      </w:r>
      <w:r w:rsidRPr="00DE3C7F">
        <w:rPr>
          <w:rFonts w:ascii="仿宋_GB2312" w:eastAsia="仿宋_GB2312" w:hint="eastAsia"/>
          <w:sz w:val="32"/>
          <w:szCs w:val="32"/>
        </w:rPr>
        <w:t>收入预算为</w:t>
      </w:r>
      <w:r w:rsidR="00973D27">
        <w:rPr>
          <w:rFonts w:ascii="仿宋_GB2312" w:eastAsia="仿宋_GB2312" w:hint="eastAsia"/>
          <w:sz w:val="32"/>
          <w:szCs w:val="32"/>
        </w:rPr>
        <w:t>937.63</w:t>
      </w:r>
      <w:r w:rsidRPr="00DE3C7F">
        <w:rPr>
          <w:rFonts w:ascii="仿宋_GB2312" w:eastAsia="仿宋_GB2312" w:hint="eastAsia"/>
          <w:sz w:val="32"/>
          <w:szCs w:val="32"/>
        </w:rPr>
        <w:t>万元，其中：</w:t>
      </w:r>
      <w:r w:rsidR="002957AA" w:rsidRPr="00DE3C7F">
        <w:rPr>
          <w:rFonts w:ascii="仿宋_GB2312" w:eastAsia="仿宋_GB2312" w:hint="eastAsia"/>
          <w:sz w:val="32"/>
          <w:szCs w:val="32"/>
        </w:rPr>
        <w:t>财政拨款</w:t>
      </w:r>
      <w:r w:rsidR="002957AA">
        <w:rPr>
          <w:rFonts w:ascii="仿宋_GB2312" w:eastAsia="仿宋_GB2312" w:hint="eastAsia"/>
          <w:sz w:val="32"/>
          <w:szCs w:val="32"/>
        </w:rPr>
        <w:t>823.67</w:t>
      </w:r>
      <w:r w:rsidR="002957AA" w:rsidRPr="00DE3C7F">
        <w:rPr>
          <w:rFonts w:ascii="仿宋_GB2312" w:eastAsia="仿宋_GB2312" w:hint="eastAsia"/>
          <w:sz w:val="32"/>
          <w:szCs w:val="32"/>
        </w:rPr>
        <w:t>万元，上年结转</w:t>
      </w:r>
      <w:r w:rsidR="002957AA">
        <w:rPr>
          <w:rFonts w:ascii="仿宋_GB2312" w:eastAsia="仿宋_GB2312" w:hint="eastAsia"/>
          <w:sz w:val="32"/>
          <w:szCs w:val="32"/>
        </w:rPr>
        <w:t>113.96</w:t>
      </w:r>
      <w:r w:rsidR="002957AA" w:rsidRPr="00DE3C7F">
        <w:rPr>
          <w:rFonts w:ascii="仿宋_GB2312" w:eastAsia="仿宋_GB2312" w:hint="eastAsia"/>
          <w:sz w:val="32"/>
          <w:szCs w:val="32"/>
        </w:rPr>
        <w:t>万元</w:t>
      </w:r>
      <w:r w:rsidRPr="00DE3C7F">
        <w:rPr>
          <w:rFonts w:ascii="仿宋_GB2312" w:eastAsia="仿宋_GB2312" w:hint="eastAsia"/>
          <w:sz w:val="32"/>
          <w:szCs w:val="32"/>
        </w:rPr>
        <w:t>。</w:t>
      </w:r>
    </w:p>
    <w:p w:rsidR="00366A03" w:rsidRPr="00DE3C7F" w:rsidRDefault="00366A03" w:rsidP="00DE3C7F">
      <w:pPr>
        <w:spacing w:line="580" w:lineRule="exact"/>
        <w:ind w:firstLineChars="200" w:firstLine="640"/>
        <w:rPr>
          <w:rFonts w:ascii="仿宋_GB2312" w:eastAsia="仿宋_GB2312"/>
          <w:sz w:val="32"/>
          <w:szCs w:val="32"/>
        </w:rPr>
      </w:pPr>
      <w:r w:rsidRPr="00DE3C7F">
        <w:rPr>
          <w:rFonts w:ascii="仿宋_GB2312" w:eastAsia="仿宋_GB2312" w:hint="eastAsia"/>
          <w:sz w:val="32"/>
          <w:szCs w:val="32"/>
        </w:rPr>
        <w:t>201</w:t>
      </w:r>
      <w:r w:rsidR="00EA0B72">
        <w:rPr>
          <w:rFonts w:ascii="仿宋_GB2312" w:eastAsia="仿宋_GB2312" w:hint="eastAsia"/>
          <w:sz w:val="32"/>
          <w:szCs w:val="32"/>
        </w:rPr>
        <w:t>6</w:t>
      </w:r>
      <w:r w:rsidRPr="00DE3C7F">
        <w:rPr>
          <w:rFonts w:ascii="仿宋_GB2312" w:eastAsia="仿宋_GB2312" w:hint="eastAsia"/>
          <w:sz w:val="32"/>
          <w:szCs w:val="32"/>
        </w:rPr>
        <w:t>年财政拨款支出预算为</w:t>
      </w:r>
      <w:r w:rsidR="002957AA">
        <w:rPr>
          <w:rFonts w:ascii="仿宋_GB2312" w:eastAsia="仿宋_GB2312" w:hint="eastAsia"/>
          <w:sz w:val="32"/>
          <w:szCs w:val="32"/>
        </w:rPr>
        <w:t>937.63</w:t>
      </w:r>
      <w:r w:rsidRPr="00DE3C7F">
        <w:rPr>
          <w:rFonts w:ascii="仿宋_GB2312" w:eastAsia="仿宋_GB2312" w:hint="eastAsia"/>
          <w:sz w:val="32"/>
          <w:szCs w:val="32"/>
        </w:rPr>
        <w:t>万元，具体情况如</w:t>
      </w:r>
      <w:r w:rsidRPr="00DE3C7F">
        <w:rPr>
          <w:rFonts w:ascii="仿宋_GB2312" w:eastAsia="仿宋_GB2312" w:hint="eastAsia"/>
          <w:sz w:val="32"/>
          <w:szCs w:val="32"/>
        </w:rPr>
        <w:lastRenderedPageBreak/>
        <w:t>下：</w:t>
      </w:r>
    </w:p>
    <w:p w:rsidR="00366A03" w:rsidRPr="00DE3C7F" w:rsidRDefault="00366A03" w:rsidP="00DE3C7F">
      <w:pPr>
        <w:spacing w:line="580" w:lineRule="exact"/>
        <w:ind w:firstLineChars="200" w:firstLine="640"/>
        <w:rPr>
          <w:rFonts w:ascii="仿宋_GB2312" w:eastAsia="仿宋_GB2312"/>
          <w:sz w:val="32"/>
          <w:szCs w:val="32"/>
        </w:rPr>
      </w:pPr>
      <w:r w:rsidRPr="00DE3C7F">
        <w:rPr>
          <w:rFonts w:ascii="仿宋_GB2312" w:eastAsia="仿宋_GB2312" w:hint="eastAsia"/>
          <w:sz w:val="32"/>
          <w:szCs w:val="32"/>
        </w:rPr>
        <w:t>一般公共服务（类）支出</w:t>
      </w:r>
      <w:r w:rsidR="002957AA">
        <w:rPr>
          <w:rFonts w:ascii="仿宋_GB2312" w:eastAsia="仿宋_GB2312" w:hint="eastAsia"/>
          <w:sz w:val="32"/>
          <w:szCs w:val="32"/>
        </w:rPr>
        <w:t>937.63</w:t>
      </w:r>
      <w:r w:rsidRPr="00DE3C7F">
        <w:rPr>
          <w:rFonts w:ascii="仿宋_GB2312" w:eastAsia="仿宋_GB2312" w:hint="eastAsia"/>
          <w:sz w:val="32"/>
          <w:szCs w:val="32"/>
        </w:rPr>
        <w:t>万元，主要用于</w:t>
      </w:r>
      <w:r w:rsidR="002957AA">
        <w:rPr>
          <w:rFonts w:ascii="仿宋_GB2312" w:eastAsia="仿宋_GB2312" w:hint="eastAsia"/>
          <w:sz w:val="32"/>
          <w:szCs w:val="32"/>
        </w:rPr>
        <w:t>行政运行，经营业绩考核、信访维稳、资产评估、外派监事会等行政管理事务业务支出，以及国有企业监事会专项支出等</w:t>
      </w:r>
      <w:r w:rsidRPr="00DE3C7F">
        <w:rPr>
          <w:rFonts w:ascii="仿宋_GB2312" w:eastAsia="仿宋_GB2312" w:hint="eastAsia"/>
          <w:sz w:val="32"/>
          <w:szCs w:val="32"/>
        </w:rPr>
        <w:t>。</w:t>
      </w:r>
    </w:p>
    <w:p w:rsidR="00EA0B72" w:rsidRPr="00555739" w:rsidRDefault="00555739" w:rsidP="00EA0B72">
      <w:pPr>
        <w:spacing w:line="580" w:lineRule="exact"/>
        <w:ind w:firstLine="600"/>
        <w:rPr>
          <w:rFonts w:ascii="楷体_GB2312" w:eastAsia="楷体_GB2312"/>
          <w:sz w:val="32"/>
          <w:szCs w:val="32"/>
        </w:rPr>
      </w:pPr>
      <w:r w:rsidRPr="00555739">
        <w:rPr>
          <w:rFonts w:ascii="楷体_GB2312" w:eastAsia="楷体_GB2312" w:hint="eastAsia"/>
          <w:sz w:val="32"/>
          <w:szCs w:val="32"/>
        </w:rPr>
        <w:t>（三）</w:t>
      </w:r>
      <w:r w:rsidR="00EA0B72" w:rsidRPr="00555739">
        <w:rPr>
          <w:rFonts w:ascii="楷体_GB2312" w:eastAsia="楷体_GB2312" w:hint="eastAsia"/>
          <w:sz w:val="32"/>
          <w:szCs w:val="32"/>
        </w:rPr>
        <w:t>一般公共预算财政拨款支出预算情况</w:t>
      </w:r>
    </w:p>
    <w:p w:rsidR="000827D1" w:rsidRPr="00DE3C7F" w:rsidRDefault="000827D1" w:rsidP="000827D1">
      <w:pPr>
        <w:spacing w:line="580" w:lineRule="exact"/>
        <w:ind w:firstLineChars="200" w:firstLine="640"/>
        <w:rPr>
          <w:rFonts w:ascii="仿宋_GB2312" w:eastAsia="仿宋_GB2312"/>
          <w:sz w:val="32"/>
          <w:szCs w:val="32"/>
        </w:rPr>
      </w:pPr>
      <w:r w:rsidRPr="00DE3C7F">
        <w:rPr>
          <w:rFonts w:ascii="仿宋_GB2312" w:eastAsia="仿宋_GB2312" w:hint="eastAsia"/>
          <w:sz w:val="32"/>
          <w:szCs w:val="32"/>
        </w:rPr>
        <w:t>201</w:t>
      </w:r>
      <w:r>
        <w:rPr>
          <w:rFonts w:ascii="仿宋_GB2312" w:eastAsia="仿宋_GB2312" w:hint="eastAsia"/>
          <w:sz w:val="32"/>
          <w:szCs w:val="32"/>
        </w:rPr>
        <w:t>6</w:t>
      </w:r>
      <w:r w:rsidRPr="00DE3C7F">
        <w:rPr>
          <w:rFonts w:ascii="仿宋_GB2312" w:eastAsia="仿宋_GB2312" w:hint="eastAsia"/>
          <w:sz w:val="32"/>
          <w:szCs w:val="32"/>
        </w:rPr>
        <w:t>年</w:t>
      </w:r>
      <w:r w:rsidR="00B80111">
        <w:rPr>
          <w:rFonts w:ascii="仿宋_GB2312" w:eastAsia="仿宋_GB2312" w:hint="eastAsia"/>
          <w:sz w:val="32"/>
          <w:szCs w:val="32"/>
        </w:rPr>
        <w:t>当年</w:t>
      </w:r>
      <w:r>
        <w:rPr>
          <w:rFonts w:ascii="仿宋_GB2312" w:eastAsia="仿宋_GB2312" w:hint="eastAsia"/>
          <w:sz w:val="32"/>
          <w:szCs w:val="32"/>
        </w:rPr>
        <w:t>一般公共预算</w:t>
      </w:r>
      <w:r w:rsidRPr="00DE3C7F">
        <w:rPr>
          <w:rFonts w:ascii="仿宋_GB2312" w:eastAsia="仿宋_GB2312" w:hint="eastAsia"/>
          <w:sz w:val="32"/>
          <w:szCs w:val="32"/>
        </w:rPr>
        <w:t xml:space="preserve">财政拨款支出预算为 </w:t>
      </w:r>
      <w:r w:rsidR="00973D27">
        <w:rPr>
          <w:rFonts w:ascii="仿宋_GB2312" w:eastAsia="仿宋_GB2312" w:hint="eastAsia"/>
          <w:sz w:val="32"/>
          <w:szCs w:val="32"/>
        </w:rPr>
        <w:t>937.63</w:t>
      </w:r>
      <w:r w:rsidRPr="00DE3C7F">
        <w:rPr>
          <w:rFonts w:ascii="仿宋_GB2312" w:eastAsia="仿宋_GB2312" w:hint="eastAsia"/>
          <w:sz w:val="32"/>
          <w:szCs w:val="32"/>
        </w:rPr>
        <w:t>万元，具体情况如下：</w:t>
      </w:r>
    </w:p>
    <w:p w:rsidR="002957AA" w:rsidRPr="00DE3C7F" w:rsidRDefault="002957AA" w:rsidP="002957AA">
      <w:pPr>
        <w:spacing w:line="580" w:lineRule="exact"/>
        <w:ind w:firstLineChars="200" w:firstLine="640"/>
        <w:rPr>
          <w:rFonts w:ascii="仿宋_GB2312" w:eastAsia="仿宋_GB2312"/>
          <w:sz w:val="32"/>
          <w:szCs w:val="32"/>
        </w:rPr>
      </w:pPr>
      <w:r w:rsidRPr="00DE3C7F">
        <w:rPr>
          <w:rFonts w:ascii="仿宋_GB2312" w:eastAsia="仿宋_GB2312" w:hint="eastAsia"/>
          <w:sz w:val="32"/>
          <w:szCs w:val="32"/>
        </w:rPr>
        <w:t>一般公共服务（类）支出</w:t>
      </w:r>
      <w:r>
        <w:rPr>
          <w:rFonts w:ascii="仿宋_GB2312" w:eastAsia="仿宋_GB2312" w:hint="eastAsia"/>
          <w:sz w:val="32"/>
          <w:szCs w:val="32"/>
        </w:rPr>
        <w:t>937.63</w:t>
      </w:r>
      <w:r w:rsidRPr="00DE3C7F">
        <w:rPr>
          <w:rFonts w:ascii="仿宋_GB2312" w:eastAsia="仿宋_GB2312" w:hint="eastAsia"/>
          <w:sz w:val="32"/>
          <w:szCs w:val="32"/>
        </w:rPr>
        <w:t>万元，主要用于</w:t>
      </w:r>
      <w:r>
        <w:rPr>
          <w:rFonts w:ascii="仿宋_GB2312" w:eastAsia="仿宋_GB2312" w:hint="eastAsia"/>
          <w:sz w:val="32"/>
          <w:szCs w:val="32"/>
        </w:rPr>
        <w:t>行政运行554.6万元，经营业绩考核、信访维稳、资产评估、外派监事会等行政管理事务业务支出165.93万元，以及国有企业监事会专项支出217.1万元等</w:t>
      </w:r>
      <w:r w:rsidRPr="00DE3C7F">
        <w:rPr>
          <w:rFonts w:ascii="仿宋_GB2312" w:eastAsia="仿宋_GB2312" w:hint="eastAsia"/>
          <w:sz w:val="32"/>
          <w:szCs w:val="32"/>
        </w:rPr>
        <w:t>。</w:t>
      </w:r>
    </w:p>
    <w:p w:rsidR="00EA0B72" w:rsidRPr="00555739" w:rsidRDefault="00555739" w:rsidP="00DE3C7F">
      <w:pPr>
        <w:spacing w:line="580" w:lineRule="exact"/>
        <w:ind w:firstLine="600"/>
        <w:rPr>
          <w:rFonts w:ascii="楷体_GB2312" w:eastAsia="楷体_GB2312"/>
          <w:sz w:val="32"/>
          <w:szCs w:val="32"/>
        </w:rPr>
      </w:pPr>
      <w:r w:rsidRPr="00555739">
        <w:rPr>
          <w:rFonts w:ascii="楷体_GB2312" w:eastAsia="楷体_GB2312" w:hint="eastAsia"/>
          <w:sz w:val="32"/>
          <w:szCs w:val="32"/>
        </w:rPr>
        <w:t>（</w:t>
      </w:r>
      <w:r w:rsidR="00EA0B72" w:rsidRPr="00555739">
        <w:rPr>
          <w:rFonts w:ascii="楷体_GB2312" w:eastAsia="楷体_GB2312" w:hint="eastAsia"/>
          <w:sz w:val="32"/>
          <w:szCs w:val="32"/>
        </w:rPr>
        <w:t>四</w:t>
      </w:r>
      <w:r w:rsidRPr="00555739">
        <w:rPr>
          <w:rFonts w:ascii="楷体_GB2312" w:eastAsia="楷体_GB2312" w:hint="eastAsia"/>
          <w:sz w:val="32"/>
          <w:szCs w:val="32"/>
        </w:rPr>
        <w:t>）</w:t>
      </w:r>
      <w:r w:rsidR="00EA0B72" w:rsidRPr="00555739">
        <w:rPr>
          <w:rFonts w:ascii="楷体_GB2312" w:eastAsia="楷体_GB2312" w:hint="eastAsia"/>
          <w:sz w:val="32"/>
          <w:szCs w:val="32"/>
        </w:rPr>
        <w:t>政府性基金支出预算情况</w:t>
      </w:r>
    </w:p>
    <w:p w:rsidR="00B80111" w:rsidRDefault="00B80111" w:rsidP="00973D27">
      <w:pPr>
        <w:spacing w:line="580" w:lineRule="exact"/>
        <w:ind w:firstLineChars="200" w:firstLine="640"/>
        <w:rPr>
          <w:rFonts w:ascii="仿宋_GB2312" w:eastAsia="仿宋_GB2312"/>
          <w:sz w:val="32"/>
          <w:szCs w:val="32"/>
        </w:rPr>
      </w:pPr>
      <w:r w:rsidRPr="00DE3C7F">
        <w:rPr>
          <w:rFonts w:ascii="仿宋_GB2312" w:eastAsia="仿宋_GB2312" w:hint="eastAsia"/>
          <w:sz w:val="32"/>
          <w:szCs w:val="32"/>
        </w:rPr>
        <w:t>201</w:t>
      </w:r>
      <w:r>
        <w:rPr>
          <w:rFonts w:ascii="仿宋_GB2312" w:eastAsia="仿宋_GB2312" w:hint="eastAsia"/>
          <w:sz w:val="32"/>
          <w:szCs w:val="32"/>
        </w:rPr>
        <w:t>6</w:t>
      </w:r>
      <w:r w:rsidRPr="00DE3C7F">
        <w:rPr>
          <w:rFonts w:ascii="仿宋_GB2312" w:eastAsia="仿宋_GB2312" w:hint="eastAsia"/>
          <w:sz w:val="32"/>
          <w:szCs w:val="32"/>
        </w:rPr>
        <w:t>年</w:t>
      </w:r>
      <w:r>
        <w:rPr>
          <w:rFonts w:ascii="仿宋_GB2312" w:eastAsia="仿宋_GB2312" w:hint="eastAsia"/>
          <w:sz w:val="32"/>
          <w:szCs w:val="32"/>
        </w:rPr>
        <w:t>政府性基金</w:t>
      </w:r>
      <w:r w:rsidRPr="00DE3C7F">
        <w:rPr>
          <w:rFonts w:ascii="仿宋_GB2312" w:eastAsia="仿宋_GB2312" w:hint="eastAsia"/>
          <w:sz w:val="32"/>
          <w:szCs w:val="32"/>
        </w:rPr>
        <w:t>支出预算为</w:t>
      </w:r>
      <w:r w:rsidR="00973D27">
        <w:rPr>
          <w:rFonts w:ascii="仿宋_GB2312" w:eastAsia="仿宋_GB2312" w:hint="eastAsia"/>
          <w:sz w:val="32"/>
          <w:szCs w:val="32"/>
        </w:rPr>
        <w:t>0</w:t>
      </w:r>
      <w:r w:rsidRPr="00DE3C7F">
        <w:rPr>
          <w:rFonts w:ascii="仿宋_GB2312" w:eastAsia="仿宋_GB2312" w:hint="eastAsia"/>
          <w:sz w:val="32"/>
          <w:szCs w:val="32"/>
        </w:rPr>
        <w:t>万元</w:t>
      </w:r>
      <w:r w:rsidR="00973D27">
        <w:rPr>
          <w:rFonts w:ascii="仿宋_GB2312" w:eastAsia="仿宋_GB2312" w:hint="eastAsia"/>
          <w:sz w:val="32"/>
          <w:szCs w:val="32"/>
        </w:rPr>
        <w:t>。</w:t>
      </w:r>
    </w:p>
    <w:p w:rsidR="00EA0B72" w:rsidRPr="00555739" w:rsidRDefault="00555739" w:rsidP="00DE3C7F">
      <w:pPr>
        <w:spacing w:line="580" w:lineRule="exact"/>
        <w:ind w:firstLine="600"/>
        <w:rPr>
          <w:rFonts w:ascii="楷体_GB2312" w:eastAsia="楷体_GB2312"/>
          <w:sz w:val="32"/>
          <w:szCs w:val="32"/>
        </w:rPr>
      </w:pPr>
      <w:r w:rsidRPr="00555739">
        <w:rPr>
          <w:rFonts w:ascii="楷体_GB2312" w:eastAsia="楷体_GB2312" w:hint="eastAsia"/>
          <w:sz w:val="32"/>
          <w:szCs w:val="32"/>
        </w:rPr>
        <w:t>（</w:t>
      </w:r>
      <w:r w:rsidR="00EA0B72" w:rsidRPr="00555739">
        <w:rPr>
          <w:rFonts w:ascii="楷体_GB2312" w:eastAsia="楷体_GB2312" w:hint="eastAsia"/>
          <w:sz w:val="32"/>
          <w:szCs w:val="32"/>
        </w:rPr>
        <w:t>五</w:t>
      </w:r>
      <w:r w:rsidRPr="00555739">
        <w:rPr>
          <w:rFonts w:ascii="楷体_GB2312" w:eastAsia="楷体_GB2312" w:hint="eastAsia"/>
          <w:sz w:val="32"/>
          <w:szCs w:val="32"/>
        </w:rPr>
        <w:t>）</w:t>
      </w:r>
      <w:r w:rsidR="00EA0B72" w:rsidRPr="00555739">
        <w:rPr>
          <w:rFonts w:ascii="楷体_GB2312" w:eastAsia="楷体_GB2312" w:hint="eastAsia"/>
          <w:sz w:val="32"/>
          <w:szCs w:val="32"/>
        </w:rPr>
        <w:t>财政拨款安排的基本支出情况</w:t>
      </w:r>
    </w:p>
    <w:p w:rsidR="006355A5" w:rsidRDefault="00825CCF" w:rsidP="00DE3C7F">
      <w:pPr>
        <w:spacing w:line="580" w:lineRule="exact"/>
        <w:ind w:firstLine="600"/>
        <w:rPr>
          <w:rFonts w:ascii="仿宋_GB2312" w:eastAsia="仿宋_GB2312"/>
          <w:sz w:val="32"/>
          <w:szCs w:val="32"/>
        </w:rPr>
      </w:pPr>
      <w:r w:rsidRPr="00825CCF">
        <w:rPr>
          <w:rFonts w:ascii="仿宋_GB2312" w:eastAsia="仿宋_GB2312" w:hint="eastAsia"/>
          <w:sz w:val="32"/>
          <w:szCs w:val="32"/>
        </w:rPr>
        <w:t>2016</w:t>
      </w:r>
      <w:r>
        <w:rPr>
          <w:rFonts w:ascii="仿宋_GB2312" w:eastAsia="仿宋_GB2312" w:hint="eastAsia"/>
          <w:sz w:val="32"/>
          <w:szCs w:val="32"/>
        </w:rPr>
        <w:t>财政拨款安排的基本支出</w:t>
      </w:r>
      <w:r w:rsidRPr="00676472">
        <w:rPr>
          <w:rFonts w:ascii="仿宋_GB2312" w:eastAsia="仿宋_GB2312" w:hint="eastAsia"/>
          <w:sz w:val="32"/>
          <w:szCs w:val="32"/>
        </w:rPr>
        <w:t xml:space="preserve">预算 </w:t>
      </w:r>
      <w:r w:rsidR="002957AA">
        <w:rPr>
          <w:rFonts w:ascii="仿宋_GB2312" w:eastAsia="仿宋_GB2312" w:hint="eastAsia"/>
          <w:sz w:val="32"/>
          <w:szCs w:val="32"/>
        </w:rPr>
        <w:t>724.67</w:t>
      </w:r>
      <w:r w:rsidRPr="00676472">
        <w:rPr>
          <w:rFonts w:ascii="仿宋_GB2312" w:eastAsia="仿宋_GB2312" w:hint="eastAsia"/>
          <w:sz w:val="32"/>
          <w:szCs w:val="32"/>
        </w:rPr>
        <w:t>万元</w:t>
      </w:r>
      <w:r>
        <w:rPr>
          <w:rFonts w:ascii="仿宋_GB2312" w:eastAsia="仿宋_GB2312" w:hint="eastAsia"/>
          <w:sz w:val="32"/>
          <w:szCs w:val="32"/>
        </w:rPr>
        <w:t>，其中：</w:t>
      </w:r>
    </w:p>
    <w:p w:rsidR="00825CCF" w:rsidRDefault="00825CCF" w:rsidP="00825CCF">
      <w:pPr>
        <w:spacing w:line="580" w:lineRule="exact"/>
        <w:ind w:firstLineChars="200" w:firstLine="640"/>
        <w:rPr>
          <w:rFonts w:ascii="仿宋_GB2312" w:eastAsia="仿宋_GB2312"/>
          <w:sz w:val="32"/>
          <w:szCs w:val="32"/>
        </w:rPr>
      </w:pPr>
      <w:r>
        <w:rPr>
          <w:rFonts w:ascii="仿宋_GB2312" w:eastAsia="仿宋_GB2312" w:hint="eastAsia"/>
          <w:sz w:val="32"/>
          <w:szCs w:val="32"/>
        </w:rPr>
        <w:t>人员经费</w:t>
      </w:r>
      <w:r w:rsidR="00983461">
        <w:rPr>
          <w:rFonts w:ascii="仿宋_GB2312" w:eastAsia="仿宋_GB2312" w:hint="eastAsia"/>
          <w:sz w:val="32"/>
          <w:szCs w:val="32"/>
        </w:rPr>
        <w:t>629.55</w:t>
      </w:r>
      <w:r w:rsidRPr="00676472">
        <w:rPr>
          <w:rFonts w:ascii="仿宋_GB2312" w:eastAsia="仿宋_GB2312" w:hint="eastAsia"/>
          <w:sz w:val="32"/>
          <w:szCs w:val="32"/>
        </w:rPr>
        <w:t>万元</w:t>
      </w:r>
      <w:r>
        <w:rPr>
          <w:rFonts w:ascii="仿宋_GB2312" w:eastAsia="仿宋_GB2312" w:hint="eastAsia"/>
          <w:sz w:val="32"/>
          <w:szCs w:val="32"/>
        </w:rPr>
        <w:t>，主要包括：基本工资、津贴补贴、奖金、社会保险缴费、伙食补助费、绩效工资、其他工资福利支出、离休费、退休费、抚恤金、生活补助、医疗费、助学金、奖励金、住房公积金、其他对个人和家庭的补助支出等</w:t>
      </w:r>
      <w:r w:rsidR="00D1090A">
        <w:rPr>
          <w:rFonts w:ascii="仿宋_GB2312" w:eastAsia="仿宋_GB2312" w:hint="eastAsia"/>
          <w:sz w:val="32"/>
          <w:szCs w:val="32"/>
        </w:rPr>
        <w:t>。</w:t>
      </w:r>
    </w:p>
    <w:p w:rsidR="00825CCF" w:rsidRPr="00825CCF" w:rsidRDefault="00825CCF" w:rsidP="00825CCF">
      <w:pPr>
        <w:spacing w:line="580" w:lineRule="exact"/>
        <w:rPr>
          <w:rFonts w:ascii="仿宋_GB2312" w:eastAsia="仿宋_GB2312"/>
          <w:sz w:val="32"/>
          <w:szCs w:val="32"/>
        </w:rPr>
      </w:pPr>
      <w:r>
        <w:rPr>
          <w:rFonts w:ascii="仿宋_GB2312" w:eastAsia="仿宋_GB2312" w:hint="eastAsia"/>
          <w:sz w:val="32"/>
          <w:szCs w:val="32"/>
        </w:rPr>
        <w:t xml:space="preserve">    日常公用经费</w:t>
      </w:r>
      <w:r w:rsidR="00983461">
        <w:rPr>
          <w:rFonts w:ascii="仿宋_GB2312" w:eastAsia="仿宋_GB2312" w:hint="eastAsia"/>
          <w:sz w:val="32"/>
          <w:szCs w:val="32"/>
        </w:rPr>
        <w:t>95.12</w:t>
      </w:r>
      <w:r w:rsidRPr="00676472">
        <w:rPr>
          <w:rFonts w:ascii="仿宋_GB2312" w:eastAsia="仿宋_GB2312" w:hint="eastAsia"/>
          <w:sz w:val="32"/>
          <w:szCs w:val="32"/>
        </w:rPr>
        <w:t>万元</w:t>
      </w:r>
      <w:r>
        <w:rPr>
          <w:rFonts w:ascii="仿宋_GB2312" w:eastAsia="仿宋_GB2312" w:hint="eastAsia"/>
          <w:sz w:val="32"/>
          <w:szCs w:val="32"/>
        </w:rPr>
        <w:t>，主要包括：办公费、印刷费、咨询费、手续费、水费、电费、邮电费、取暖费、物业管理费、差旅费、因公出国（境）费、维修（护）费、租赁费、</w:t>
      </w:r>
      <w:r>
        <w:rPr>
          <w:rFonts w:ascii="仿宋_GB2312" w:eastAsia="仿宋_GB2312" w:hint="eastAsia"/>
          <w:sz w:val="32"/>
          <w:szCs w:val="32"/>
        </w:rPr>
        <w:lastRenderedPageBreak/>
        <w:t>会议费、培训费、公务接待费、专用材料费、劳务费、委托业务费、工会经费、福利费、公务用车运行维护费、其他交通费、其他商品和服务支出等。</w:t>
      </w:r>
    </w:p>
    <w:p w:rsidR="00555739" w:rsidRPr="00555739" w:rsidRDefault="00555739" w:rsidP="00DE3C7F">
      <w:pPr>
        <w:spacing w:line="580" w:lineRule="exact"/>
        <w:ind w:firstLine="600"/>
        <w:rPr>
          <w:rFonts w:ascii="黑体" w:eastAsia="黑体" w:hAnsi="黑体"/>
          <w:sz w:val="32"/>
          <w:szCs w:val="32"/>
        </w:rPr>
      </w:pPr>
      <w:r w:rsidRPr="00555739">
        <w:rPr>
          <w:rFonts w:ascii="黑体" w:eastAsia="黑体" w:hAnsi="黑体" w:hint="eastAsia"/>
          <w:sz w:val="32"/>
          <w:szCs w:val="32"/>
        </w:rPr>
        <w:t>二、重要事项说明</w:t>
      </w:r>
    </w:p>
    <w:p w:rsidR="0029561E" w:rsidRPr="00555739" w:rsidRDefault="00555739" w:rsidP="00DE3C7F">
      <w:pPr>
        <w:spacing w:line="580" w:lineRule="exact"/>
        <w:ind w:firstLine="600"/>
        <w:rPr>
          <w:rFonts w:ascii="楷体_GB2312" w:eastAsia="楷体_GB2312"/>
          <w:sz w:val="32"/>
          <w:szCs w:val="32"/>
        </w:rPr>
      </w:pPr>
      <w:r w:rsidRPr="00555739">
        <w:rPr>
          <w:rFonts w:ascii="楷体_GB2312" w:eastAsia="楷体_GB2312" w:hint="eastAsia"/>
          <w:sz w:val="32"/>
          <w:szCs w:val="32"/>
        </w:rPr>
        <w:t>（</w:t>
      </w:r>
      <w:r>
        <w:rPr>
          <w:rFonts w:ascii="楷体_GB2312" w:eastAsia="楷体_GB2312" w:hint="eastAsia"/>
          <w:sz w:val="32"/>
          <w:szCs w:val="32"/>
        </w:rPr>
        <w:t>一</w:t>
      </w:r>
      <w:r w:rsidRPr="00555739">
        <w:rPr>
          <w:rFonts w:ascii="楷体_GB2312" w:eastAsia="楷体_GB2312" w:hint="eastAsia"/>
          <w:sz w:val="32"/>
          <w:szCs w:val="32"/>
        </w:rPr>
        <w:t>）</w:t>
      </w:r>
      <w:r w:rsidR="0029561E" w:rsidRPr="00555739">
        <w:rPr>
          <w:rFonts w:ascii="楷体_GB2312" w:eastAsia="楷体_GB2312" w:hint="eastAsia"/>
          <w:sz w:val="32"/>
          <w:szCs w:val="32"/>
        </w:rPr>
        <w:t>政府采购情况</w:t>
      </w:r>
    </w:p>
    <w:p w:rsidR="0029561E" w:rsidRDefault="0029561E" w:rsidP="00DE3C7F">
      <w:pPr>
        <w:spacing w:line="580" w:lineRule="exact"/>
        <w:ind w:firstLine="600"/>
        <w:rPr>
          <w:rFonts w:ascii="仿宋_GB2312" w:eastAsia="仿宋_GB2312"/>
          <w:sz w:val="32"/>
          <w:szCs w:val="32"/>
        </w:rPr>
      </w:pPr>
      <w:r w:rsidRPr="00DE3C7F">
        <w:rPr>
          <w:rFonts w:ascii="仿宋_GB2312" w:eastAsia="仿宋_GB2312" w:hint="eastAsia"/>
          <w:sz w:val="32"/>
          <w:szCs w:val="32"/>
        </w:rPr>
        <w:t>201</w:t>
      </w:r>
      <w:r>
        <w:rPr>
          <w:rFonts w:ascii="仿宋_GB2312" w:eastAsia="仿宋_GB2312" w:hint="eastAsia"/>
          <w:sz w:val="32"/>
          <w:szCs w:val="32"/>
        </w:rPr>
        <w:t>6</w:t>
      </w:r>
      <w:r w:rsidRPr="00DE3C7F">
        <w:rPr>
          <w:rFonts w:ascii="仿宋_GB2312" w:eastAsia="仿宋_GB2312" w:hint="eastAsia"/>
          <w:sz w:val="32"/>
          <w:szCs w:val="32"/>
        </w:rPr>
        <w:t>年</w:t>
      </w:r>
      <w:r>
        <w:rPr>
          <w:rFonts w:ascii="仿宋_GB2312" w:eastAsia="仿宋_GB2312" w:hint="eastAsia"/>
          <w:sz w:val="32"/>
          <w:szCs w:val="32"/>
        </w:rPr>
        <w:t>政府采购</w:t>
      </w:r>
      <w:r w:rsidRPr="00DE3C7F">
        <w:rPr>
          <w:rFonts w:ascii="仿宋_GB2312" w:eastAsia="仿宋_GB2312" w:hint="eastAsia"/>
          <w:sz w:val="32"/>
          <w:szCs w:val="32"/>
        </w:rPr>
        <w:t>预算</w:t>
      </w:r>
      <w:r w:rsidR="00983461">
        <w:rPr>
          <w:rFonts w:ascii="仿宋_GB2312" w:eastAsia="仿宋_GB2312" w:hint="eastAsia"/>
          <w:sz w:val="32"/>
          <w:szCs w:val="32"/>
        </w:rPr>
        <w:t>27.16</w:t>
      </w:r>
      <w:r w:rsidRPr="00DE3C7F">
        <w:rPr>
          <w:rFonts w:ascii="仿宋_GB2312" w:eastAsia="仿宋_GB2312" w:hint="eastAsia"/>
          <w:sz w:val="32"/>
          <w:szCs w:val="32"/>
        </w:rPr>
        <w:t>万元，</w:t>
      </w:r>
      <w:r>
        <w:rPr>
          <w:rFonts w:ascii="仿宋_GB2312" w:eastAsia="仿宋_GB2312" w:hint="eastAsia"/>
          <w:sz w:val="32"/>
          <w:szCs w:val="32"/>
        </w:rPr>
        <w:t>其中：财政拨款安排</w:t>
      </w:r>
      <w:r w:rsidRPr="00DE3C7F">
        <w:rPr>
          <w:rFonts w:ascii="仿宋_GB2312" w:eastAsia="仿宋_GB2312" w:hint="eastAsia"/>
          <w:sz w:val="32"/>
          <w:szCs w:val="32"/>
        </w:rPr>
        <w:t xml:space="preserve"> </w:t>
      </w:r>
      <w:r w:rsidR="00983461">
        <w:rPr>
          <w:rFonts w:ascii="仿宋_GB2312" w:eastAsia="仿宋_GB2312" w:hint="eastAsia"/>
          <w:sz w:val="32"/>
          <w:szCs w:val="32"/>
        </w:rPr>
        <w:t>15</w:t>
      </w:r>
      <w:r w:rsidRPr="00DE3C7F">
        <w:rPr>
          <w:rFonts w:ascii="仿宋_GB2312" w:eastAsia="仿宋_GB2312" w:hint="eastAsia"/>
          <w:sz w:val="32"/>
          <w:szCs w:val="32"/>
        </w:rPr>
        <w:t>万元，</w:t>
      </w:r>
      <w:r>
        <w:rPr>
          <w:rFonts w:ascii="仿宋_GB2312" w:eastAsia="仿宋_GB2312" w:hint="eastAsia"/>
          <w:sz w:val="32"/>
          <w:szCs w:val="32"/>
        </w:rPr>
        <w:t>上年结转资金安排</w:t>
      </w:r>
      <w:r w:rsidR="00983461">
        <w:rPr>
          <w:rFonts w:ascii="仿宋_GB2312" w:eastAsia="仿宋_GB2312" w:hint="eastAsia"/>
          <w:sz w:val="32"/>
          <w:szCs w:val="32"/>
        </w:rPr>
        <w:t>12.16</w:t>
      </w:r>
      <w:r>
        <w:rPr>
          <w:rFonts w:ascii="仿宋_GB2312" w:eastAsia="仿宋_GB2312" w:hint="eastAsia"/>
          <w:sz w:val="32"/>
          <w:szCs w:val="32"/>
        </w:rPr>
        <w:t>万元</w:t>
      </w:r>
      <w:r w:rsidR="00BB74C7">
        <w:rPr>
          <w:rFonts w:ascii="仿宋_GB2312" w:eastAsia="仿宋_GB2312" w:hint="eastAsia"/>
          <w:sz w:val="32"/>
          <w:szCs w:val="32"/>
        </w:rPr>
        <w:t>。</w:t>
      </w:r>
    </w:p>
    <w:p w:rsidR="00366A03" w:rsidRPr="00555739" w:rsidRDefault="00555739" w:rsidP="00DE3C7F">
      <w:pPr>
        <w:spacing w:line="580" w:lineRule="exact"/>
        <w:ind w:firstLine="600"/>
        <w:rPr>
          <w:rFonts w:ascii="楷体_GB2312" w:eastAsia="楷体_GB2312"/>
          <w:sz w:val="32"/>
          <w:szCs w:val="32"/>
        </w:rPr>
      </w:pPr>
      <w:r w:rsidRPr="00555739">
        <w:rPr>
          <w:rFonts w:ascii="楷体_GB2312" w:eastAsia="楷体_GB2312" w:hint="eastAsia"/>
          <w:sz w:val="32"/>
          <w:szCs w:val="32"/>
        </w:rPr>
        <w:t>（二）</w:t>
      </w:r>
      <w:r w:rsidR="00366A03" w:rsidRPr="00555739">
        <w:rPr>
          <w:rFonts w:ascii="楷体_GB2312" w:eastAsia="楷体_GB2312" w:hint="eastAsia"/>
          <w:sz w:val="32"/>
          <w:szCs w:val="32"/>
        </w:rPr>
        <w:t>财政拨款安排的“三公”经费</w:t>
      </w:r>
      <w:r w:rsidR="00E80D85" w:rsidRPr="00555739">
        <w:rPr>
          <w:rFonts w:ascii="楷体_GB2312" w:eastAsia="楷体_GB2312" w:hint="eastAsia"/>
          <w:sz w:val="32"/>
          <w:szCs w:val="32"/>
        </w:rPr>
        <w:t>情况</w:t>
      </w:r>
    </w:p>
    <w:p w:rsidR="00366A03" w:rsidRPr="00DE3C7F" w:rsidRDefault="00366A03" w:rsidP="00DE3C7F">
      <w:pPr>
        <w:spacing w:line="580" w:lineRule="exact"/>
        <w:ind w:firstLine="600"/>
        <w:rPr>
          <w:rFonts w:ascii="仿宋_GB2312" w:eastAsia="仿宋_GB2312"/>
          <w:sz w:val="32"/>
          <w:szCs w:val="32"/>
        </w:rPr>
      </w:pPr>
      <w:r w:rsidRPr="00DE3C7F">
        <w:rPr>
          <w:rFonts w:ascii="仿宋_GB2312" w:eastAsia="仿宋_GB2312" w:hint="eastAsia"/>
          <w:sz w:val="32"/>
          <w:szCs w:val="32"/>
        </w:rPr>
        <w:t>201</w:t>
      </w:r>
      <w:r w:rsidR="00EA0B72">
        <w:rPr>
          <w:rFonts w:ascii="仿宋_GB2312" w:eastAsia="仿宋_GB2312" w:hint="eastAsia"/>
          <w:sz w:val="32"/>
          <w:szCs w:val="32"/>
        </w:rPr>
        <w:t>6</w:t>
      </w:r>
      <w:r w:rsidRPr="00DE3C7F">
        <w:rPr>
          <w:rFonts w:ascii="仿宋_GB2312" w:eastAsia="仿宋_GB2312" w:hint="eastAsia"/>
          <w:sz w:val="32"/>
          <w:szCs w:val="32"/>
        </w:rPr>
        <w:t>年，通过</w:t>
      </w:r>
      <w:r w:rsidR="00D550AD">
        <w:rPr>
          <w:rFonts w:ascii="仿宋_GB2312" w:eastAsia="仿宋_GB2312" w:hint="eastAsia"/>
          <w:sz w:val="32"/>
          <w:szCs w:val="32"/>
        </w:rPr>
        <w:t>一般</w:t>
      </w:r>
      <w:r w:rsidRPr="00DE3C7F">
        <w:rPr>
          <w:rFonts w:ascii="仿宋_GB2312" w:eastAsia="仿宋_GB2312" w:hint="eastAsia"/>
          <w:sz w:val="32"/>
          <w:szCs w:val="32"/>
        </w:rPr>
        <w:t>公共预算财政拨款安排的</w:t>
      </w:r>
      <w:r w:rsidR="00825CCF" w:rsidRPr="00DE3C7F">
        <w:rPr>
          <w:rFonts w:eastAsia="仿宋_GB2312" w:hint="eastAsia"/>
          <w:sz w:val="32"/>
          <w:szCs w:val="32"/>
        </w:rPr>
        <w:t>“三公”经费预算共</w:t>
      </w:r>
      <w:r w:rsidR="00983461">
        <w:rPr>
          <w:rFonts w:ascii="仿宋_GB2312" w:eastAsia="仿宋_GB2312" w:hint="eastAsia"/>
          <w:sz w:val="32"/>
          <w:szCs w:val="32"/>
        </w:rPr>
        <w:t>49</w:t>
      </w:r>
      <w:r w:rsidR="00825CCF" w:rsidRPr="00DE3C7F">
        <w:rPr>
          <w:rFonts w:eastAsia="仿宋_GB2312" w:hint="eastAsia"/>
          <w:sz w:val="32"/>
          <w:szCs w:val="32"/>
        </w:rPr>
        <w:t>万元</w:t>
      </w:r>
      <w:r w:rsidR="00825CCF">
        <w:rPr>
          <w:rFonts w:eastAsia="仿宋_GB2312" w:hint="eastAsia"/>
          <w:sz w:val="32"/>
          <w:szCs w:val="32"/>
        </w:rPr>
        <w:t>，其中：</w:t>
      </w:r>
      <w:r w:rsidRPr="00DE3C7F">
        <w:rPr>
          <w:rFonts w:ascii="仿宋_GB2312" w:eastAsia="仿宋_GB2312" w:hint="eastAsia"/>
          <w:sz w:val="32"/>
          <w:szCs w:val="32"/>
        </w:rPr>
        <w:t>因公</w:t>
      </w:r>
      <w:r w:rsidRPr="00DE3C7F">
        <w:rPr>
          <w:rFonts w:eastAsia="仿宋_GB2312" w:hint="eastAsia"/>
          <w:sz w:val="32"/>
          <w:szCs w:val="32"/>
        </w:rPr>
        <w:t>出国（境）</w:t>
      </w:r>
      <w:r w:rsidR="00825CCF">
        <w:rPr>
          <w:rFonts w:eastAsia="仿宋_GB2312" w:hint="eastAsia"/>
          <w:sz w:val="32"/>
          <w:szCs w:val="32"/>
        </w:rPr>
        <w:t>费</w:t>
      </w:r>
      <w:r w:rsidR="00983461">
        <w:rPr>
          <w:rFonts w:ascii="仿宋_GB2312" w:eastAsia="仿宋_GB2312" w:hint="eastAsia"/>
          <w:sz w:val="32"/>
          <w:szCs w:val="32"/>
        </w:rPr>
        <w:t>0</w:t>
      </w:r>
      <w:r w:rsidR="00825CCF" w:rsidRPr="00676472">
        <w:rPr>
          <w:rFonts w:ascii="仿宋_GB2312" w:eastAsia="仿宋_GB2312" w:hint="eastAsia"/>
          <w:sz w:val="32"/>
          <w:szCs w:val="32"/>
        </w:rPr>
        <w:t>万元</w:t>
      </w:r>
      <w:r w:rsidR="00825CCF">
        <w:rPr>
          <w:rFonts w:ascii="仿宋_GB2312" w:eastAsia="仿宋_GB2312" w:hint="eastAsia"/>
          <w:sz w:val="32"/>
          <w:szCs w:val="32"/>
        </w:rPr>
        <w:t>，</w:t>
      </w:r>
      <w:r w:rsidRPr="00DE3C7F">
        <w:rPr>
          <w:rFonts w:eastAsia="仿宋_GB2312" w:hint="eastAsia"/>
          <w:sz w:val="32"/>
          <w:szCs w:val="32"/>
        </w:rPr>
        <w:t>公务用车购置及运行费</w:t>
      </w:r>
      <w:r w:rsidR="00983461">
        <w:rPr>
          <w:rFonts w:ascii="仿宋_GB2312" w:eastAsia="仿宋_GB2312" w:hint="eastAsia"/>
          <w:sz w:val="32"/>
          <w:szCs w:val="32"/>
        </w:rPr>
        <w:t>42</w:t>
      </w:r>
      <w:r w:rsidR="00825CCF" w:rsidRPr="00676472">
        <w:rPr>
          <w:rFonts w:ascii="仿宋_GB2312" w:eastAsia="仿宋_GB2312" w:hint="eastAsia"/>
          <w:sz w:val="32"/>
          <w:szCs w:val="32"/>
        </w:rPr>
        <w:t>万元</w:t>
      </w:r>
      <w:r w:rsidR="00825CCF">
        <w:rPr>
          <w:rFonts w:ascii="仿宋_GB2312" w:eastAsia="仿宋_GB2312" w:hint="eastAsia"/>
          <w:sz w:val="32"/>
          <w:szCs w:val="32"/>
        </w:rPr>
        <w:t>，</w:t>
      </w:r>
      <w:r w:rsidRPr="00DE3C7F">
        <w:rPr>
          <w:rFonts w:eastAsia="仿宋_GB2312" w:hint="eastAsia"/>
          <w:sz w:val="32"/>
          <w:szCs w:val="32"/>
        </w:rPr>
        <w:t>公务接待费</w:t>
      </w:r>
      <w:r w:rsidR="00983461">
        <w:rPr>
          <w:rFonts w:ascii="仿宋_GB2312" w:eastAsia="仿宋_GB2312" w:hint="eastAsia"/>
          <w:sz w:val="32"/>
          <w:szCs w:val="32"/>
        </w:rPr>
        <w:t>7</w:t>
      </w:r>
      <w:r w:rsidR="00825CCF" w:rsidRPr="00676472">
        <w:rPr>
          <w:rFonts w:ascii="仿宋_GB2312" w:eastAsia="仿宋_GB2312" w:hint="eastAsia"/>
          <w:sz w:val="32"/>
          <w:szCs w:val="32"/>
        </w:rPr>
        <w:t>万元</w:t>
      </w:r>
      <w:r w:rsidRPr="00DE3C7F">
        <w:rPr>
          <w:rFonts w:eastAsia="仿宋_GB2312" w:hint="eastAsia"/>
          <w:sz w:val="32"/>
          <w:szCs w:val="32"/>
        </w:rPr>
        <w:t>。</w:t>
      </w:r>
    </w:p>
    <w:p w:rsidR="00125A1E" w:rsidRDefault="00825CCF" w:rsidP="00825CCF">
      <w:pPr>
        <w:spacing w:line="580" w:lineRule="exact"/>
        <w:ind w:firstLine="600"/>
        <w:rPr>
          <w:rFonts w:ascii="仿宋_GB2312" w:eastAsia="仿宋_GB2312"/>
          <w:sz w:val="32"/>
          <w:szCs w:val="32"/>
        </w:rPr>
      </w:pPr>
      <w:r>
        <w:rPr>
          <w:rFonts w:ascii="仿宋_GB2312" w:eastAsia="仿宋_GB2312" w:hint="eastAsia"/>
          <w:sz w:val="32"/>
          <w:szCs w:val="32"/>
        </w:rPr>
        <w:t>2016年</w:t>
      </w:r>
      <w:r w:rsidRPr="00DE3C7F">
        <w:rPr>
          <w:rFonts w:eastAsia="仿宋_GB2312" w:hint="eastAsia"/>
          <w:sz w:val="32"/>
          <w:szCs w:val="32"/>
        </w:rPr>
        <w:t>“三公”经</w:t>
      </w:r>
      <w:r w:rsidRPr="00386F5F">
        <w:rPr>
          <w:rFonts w:ascii="仿宋_GB2312" w:eastAsia="仿宋_GB2312" w:hint="eastAsia"/>
          <w:sz w:val="32"/>
          <w:szCs w:val="32"/>
        </w:rPr>
        <w:t>费</w:t>
      </w:r>
      <w:r w:rsidR="007970DF">
        <w:rPr>
          <w:rFonts w:ascii="仿宋_GB2312" w:eastAsia="仿宋_GB2312" w:hint="eastAsia"/>
          <w:sz w:val="32"/>
          <w:szCs w:val="32"/>
        </w:rPr>
        <w:t>预算</w:t>
      </w:r>
      <w:r w:rsidRPr="00386F5F">
        <w:rPr>
          <w:rFonts w:ascii="仿宋_GB2312" w:eastAsia="仿宋_GB2312" w:hint="eastAsia"/>
          <w:sz w:val="32"/>
          <w:szCs w:val="32"/>
        </w:rPr>
        <w:t>比2015年</w:t>
      </w:r>
      <w:r>
        <w:rPr>
          <w:rFonts w:eastAsia="仿宋_GB2312" w:hint="eastAsia"/>
          <w:sz w:val="32"/>
          <w:szCs w:val="32"/>
        </w:rPr>
        <w:t>减少</w:t>
      </w:r>
      <w:r w:rsidR="00983461">
        <w:rPr>
          <w:rFonts w:ascii="仿宋_GB2312" w:eastAsia="仿宋_GB2312" w:hint="eastAsia"/>
          <w:sz w:val="32"/>
          <w:szCs w:val="32"/>
        </w:rPr>
        <w:t>7</w:t>
      </w:r>
      <w:r w:rsidRPr="00676472">
        <w:rPr>
          <w:rFonts w:ascii="仿宋_GB2312" w:eastAsia="仿宋_GB2312" w:hint="eastAsia"/>
          <w:sz w:val="32"/>
          <w:szCs w:val="32"/>
        </w:rPr>
        <w:t>万元</w:t>
      </w:r>
      <w:r>
        <w:rPr>
          <w:rFonts w:ascii="仿宋_GB2312" w:eastAsia="仿宋_GB2312" w:hint="eastAsia"/>
          <w:sz w:val="32"/>
          <w:szCs w:val="32"/>
        </w:rPr>
        <w:t>，其中：</w:t>
      </w:r>
      <w:r w:rsidR="00366A03" w:rsidRPr="00676472">
        <w:rPr>
          <w:rFonts w:ascii="仿宋_GB2312" w:eastAsia="仿宋_GB2312" w:hint="eastAsia"/>
          <w:sz w:val="32"/>
          <w:szCs w:val="32"/>
        </w:rPr>
        <w:t>因公出国（境）费</w:t>
      </w:r>
      <w:r>
        <w:rPr>
          <w:rFonts w:ascii="仿宋_GB2312" w:eastAsia="仿宋_GB2312" w:hint="eastAsia"/>
          <w:sz w:val="32"/>
          <w:szCs w:val="32"/>
        </w:rPr>
        <w:t>与2015年基本持平、</w:t>
      </w:r>
      <w:r w:rsidR="00366A03" w:rsidRPr="00676472">
        <w:rPr>
          <w:rFonts w:ascii="仿宋_GB2312" w:eastAsia="仿宋_GB2312" w:hint="eastAsia"/>
          <w:sz w:val="32"/>
          <w:szCs w:val="32"/>
        </w:rPr>
        <w:t>公务用车购置及运行费</w:t>
      </w:r>
      <w:r>
        <w:rPr>
          <w:rFonts w:ascii="仿宋_GB2312" w:eastAsia="仿宋_GB2312" w:hint="eastAsia"/>
          <w:sz w:val="32"/>
          <w:szCs w:val="32"/>
        </w:rPr>
        <w:t>增加</w:t>
      </w:r>
      <w:r w:rsidR="00983461">
        <w:rPr>
          <w:rFonts w:ascii="仿宋_GB2312" w:eastAsia="仿宋_GB2312" w:hint="eastAsia"/>
          <w:sz w:val="32"/>
          <w:szCs w:val="32"/>
        </w:rPr>
        <w:t>1</w:t>
      </w:r>
      <w:r w:rsidR="00366A03" w:rsidRPr="00676472">
        <w:rPr>
          <w:rFonts w:ascii="仿宋_GB2312" w:eastAsia="仿宋_GB2312" w:hint="eastAsia"/>
          <w:sz w:val="32"/>
          <w:szCs w:val="32"/>
        </w:rPr>
        <w:t>万元</w:t>
      </w:r>
      <w:r>
        <w:rPr>
          <w:rFonts w:ascii="仿宋_GB2312" w:eastAsia="仿宋_GB2312" w:hint="eastAsia"/>
          <w:sz w:val="32"/>
          <w:szCs w:val="32"/>
        </w:rPr>
        <w:t>、</w:t>
      </w:r>
      <w:r w:rsidR="00366A03" w:rsidRPr="00676472">
        <w:rPr>
          <w:rFonts w:ascii="仿宋_GB2312" w:eastAsia="仿宋_GB2312" w:hint="eastAsia"/>
          <w:sz w:val="32"/>
          <w:szCs w:val="32"/>
        </w:rPr>
        <w:t>公务接待费</w:t>
      </w:r>
      <w:r>
        <w:rPr>
          <w:rFonts w:ascii="仿宋_GB2312" w:eastAsia="仿宋_GB2312" w:hint="eastAsia"/>
          <w:sz w:val="32"/>
          <w:szCs w:val="32"/>
        </w:rPr>
        <w:t>减少</w:t>
      </w:r>
      <w:r w:rsidR="00983461">
        <w:rPr>
          <w:rFonts w:ascii="仿宋_GB2312" w:eastAsia="仿宋_GB2312" w:hint="eastAsia"/>
          <w:sz w:val="32"/>
          <w:szCs w:val="32"/>
        </w:rPr>
        <w:t>8</w:t>
      </w:r>
      <w:r w:rsidR="00366A03" w:rsidRPr="00DE3C7F">
        <w:rPr>
          <w:rFonts w:eastAsia="仿宋_GB2312" w:hint="eastAsia"/>
          <w:sz w:val="32"/>
          <w:szCs w:val="32"/>
        </w:rPr>
        <w:t>万元</w:t>
      </w:r>
      <w:r w:rsidR="00366A03" w:rsidRPr="00DE3C7F">
        <w:rPr>
          <w:rFonts w:ascii="楷体_GB2312" w:eastAsia="楷体_GB2312" w:hint="eastAsia"/>
          <w:sz w:val="32"/>
          <w:szCs w:val="32"/>
        </w:rPr>
        <w:t>。</w:t>
      </w:r>
      <w:r w:rsidR="00B216C2" w:rsidRPr="00676472">
        <w:rPr>
          <w:rFonts w:ascii="仿宋_GB2312" w:eastAsia="仿宋_GB2312" w:hint="eastAsia"/>
          <w:sz w:val="32"/>
          <w:szCs w:val="32"/>
        </w:rPr>
        <w:t>公务用车购置及运行费</w:t>
      </w:r>
      <w:r w:rsidR="00B216C2">
        <w:rPr>
          <w:rFonts w:ascii="仿宋_GB2312" w:eastAsia="仿宋_GB2312" w:hint="eastAsia"/>
          <w:sz w:val="32"/>
          <w:szCs w:val="32"/>
        </w:rPr>
        <w:t>增加的主要原因是</w:t>
      </w:r>
      <w:r w:rsidR="00983461">
        <w:rPr>
          <w:rFonts w:ascii="仿宋_GB2312" w:eastAsia="仿宋_GB2312" w:hint="eastAsia"/>
          <w:sz w:val="32"/>
          <w:szCs w:val="32"/>
        </w:rPr>
        <w:t>公务用车老化带来的运行支出增加</w:t>
      </w:r>
      <w:r w:rsidR="00B216C2">
        <w:rPr>
          <w:rFonts w:ascii="仿宋_GB2312" w:eastAsia="仿宋_GB2312" w:hint="eastAsia"/>
          <w:sz w:val="32"/>
          <w:szCs w:val="32"/>
        </w:rPr>
        <w:t>。</w:t>
      </w:r>
      <w:r w:rsidR="00B216C2" w:rsidRPr="00676472">
        <w:rPr>
          <w:rFonts w:ascii="仿宋_GB2312" w:eastAsia="仿宋_GB2312" w:hint="eastAsia"/>
          <w:sz w:val="32"/>
          <w:szCs w:val="32"/>
        </w:rPr>
        <w:t>公务接待费</w:t>
      </w:r>
      <w:r w:rsidR="00983461">
        <w:rPr>
          <w:rFonts w:ascii="仿宋_GB2312" w:eastAsia="仿宋_GB2312" w:hint="eastAsia"/>
          <w:sz w:val="32"/>
          <w:szCs w:val="32"/>
        </w:rPr>
        <w:t>减少</w:t>
      </w:r>
      <w:r w:rsidR="00B216C2">
        <w:rPr>
          <w:rFonts w:ascii="仿宋_GB2312" w:eastAsia="仿宋_GB2312" w:hint="eastAsia"/>
          <w:sz w:val="32"/>
          <w:szCs w:val="32"/>
        </w:rPr>
        <w:t>的主要原因是</w:t>
      </w:r>
      <w:r w:rsidR="00983461">
        <w:rPr>
          <w:rFonts w:ascii="仿宋_GB2312" w:eastAsia="仿宋_GB2312" w:hint="eastAsia"/>
          <w:sz w:val="32"/>
          <w:szCs w:val="32"/>
        </w:rPr>
        <w:t>历年公务接待批次及金额达不到预算规模，经评估，7万元接待预算足够支出</w:t>
      </w:r>
      <w:r w:rsidR="00B216C2">
        <w:rPr>
          <w:rFonts w:ascii="仿宋_GB2312" w:eastAsia="仿宋_GB2312" w:hint="eastAsia"/>
          <w:sz w:val="32"/>
          <w:szCs w:val="32"/>
        </w:rPr>
        <w:t>。</w:t>
      </w:r>
    </w:p>
    <w:p w:rsidR="00555739" w:rsidRDefault="00555739" w:rsidP="00825CCF">
      <w:pPr>
        <w:spacing w:line="580" w:lineRule="exact"/>
        <w:ind w:firstLine="600"/>
        <w:rPr>
          <w:rFonts w:ascii="仿宋_GB2312" w:eastAsia="仿宋_GB2312"/>
          <w:sz w:val="32"/>
          <w:szCs w:val="32"/>
        </w:rPr>
      </w:pPr>
    </w:p>
    <w:p w:rsidR="00555739" w:rsidRDefault="00555739" w:rsidP="00825CCF">
      <w:pPr>
        <w:spacing w:line="580" w:lineRule="exact"/>
        <w:ind w:firstLine="600"/>
        <w:rPr>
          <w:rFonts w:ascii="仿宋_GB2312" w:eastAsia="仿宋_GB2312"/>
          <w:sz w:val="32"/>
          <w:szCs w:val="32"/>
        </w:rPr>
      </w:pPr>
    </w:p>
    <w:p w:rsidR="00555739" w:rsidRDefault="00555739" w:rsidP="00825CCF">
      <w:pPr>
        <w:spacing w:line="580" w:lineRule="exact"/>
        <w:ind w:firstLine="600"/>
        <w:rPr>
          <w:rFonts w:ascii="仿宋_GB2312" w:eastAsia="仿宋_GB2312"/>
          <w:sz w:val="32"/>
          <w:szCs w:val="32"/>
        </w:rPr>
      </w:pPr>
    </w:p>
    <w:p w:rsidR="00555739" w:rsidRDefault="00555739" w:rsidP="00825CCF">
      <w:pPr>
        <w:spacing w:line="580" w:lineRule="exact"/>
        <w:ind w:firstLine="600"/>
        <w:rPr>
          <w:rFonts w:ascii="仿宋_GB2312" w:eastAsia="仿宋_GB2312"/>
          <w:sz w:val="32"/>
          <w:szCs w:val="32"/>
        </w:rPr>
      </w:pPr>
    </w:p>
    <w:p w:rsidR="00555739" w:rsidRPr="00761887" w:rsidRDefault="00555739" w:rsidP="00555739">
      <w:pPr>
        <w:rPr>
          <w:rFonts w:ascii="黑体" w:eastAsia="黑体"/>
          <w:b/>
          <w:sz w:val="52"/>
          <w:szCs w:val="52"/>
        </w:rPr>
      </w:pPr>
    </w:p>
    <w:p w:rsidR="00555739" w:rsidRPr="00F1234C" w:rsidRDefault="00555739" w:rsidP="00555739">
      <w:pPr>
        <w:rPr>
          <w:rFonts w:ascii="黑体" w:eastAsia="黑体"/>
          <w:sz w:val="52"/>
          <w:szCs w:val="52"/>
        </w:rPr>
      </w:pPr>
      <w:r w:rsidRPr="00F1234C">
        <w:rPr>
          <w:rFonts w:ascii="黑体" w:eastAsia="黑体" w:hint="eastAsia"/>
          <w:sz w:val="52"/>
          <w:szCs w:val="52"/>
        </w:rPr>
        <w:lastRenderedPageBreak/>
        <w:t>第</w:t>
      </w:r>
      <w:r>
        <w:rPr>
          <w:rFonts w:ascii="黑体" w:eastAsia="黑体" w:hint="eastAsia"/>
          <w:sz w:val="52"/>
          <w:szCs w:val="52"/>
        </w:rPr>
        <w:t>四</w:t>
      </w:r>
      <w:r w:rsidRPr="00F1234C">
        <w:rPr>
          <w:rFonts w:ascii="黑体" w:eastAsia="黑体" w:hint="eastAsia"/>
          <w:sz w:val="52"/>
          <w:szCs w:val="52"/>
        </w:rPr>
        <w:t>部分</w:t>
      </w:r>
    </w:p>
    <w:p w:rsidR="00555739" w:rsidRPr="00F1234C" w:rsidRDefault="00555739" w:rsidP="00555739">
      <w:pPr>
        <w:jc w:val="center"/>
        <w:rPr>
          <w:rFonts w:ascii="黑体" w:eastAsia="黑体"/>
          <w:sz w:val="52"/>
          <w:szCs w:val="52"/>
        </w:rPr>
      </w:pPr>
      <w:r>
        <w:rPr>
          <w:rFonts w:ascii="黑体" w:eastAsia="黑体" w:hint="eastAsia"/>
          <w:sz w:val="52"/>
          <w:szCs w:val="52"/>
        </w:rPr>
        <w:t>名词解释</w:t>
      </w:r>
    </w:p>
    <w:p w:rsidR="00555739" w:rsidRDefault="00555739" w:rsidP="00825CCF">
      <w:pPr>
        <w:spacing w:line="580" w:lineRule="exact"/>
        <w:ind w:firstLine="600"/>
        <w:rPr>
          <w:rFonts w:ascii="仿宋_GB2312" w:eastAsia="仿宋_GB2312"/>
          <w:sz w:val="32"/>
          <w:szCs w:val="32"/>
        </w:rPr>
      </w:pPr>
    </w:p>
    <w:p w:rsidR="00555739" w:rsidRDefault="00423B7F" w:rsidP="00825CCF">
      <w:pPr>
        <w:spacing w:line="580" w:lineRule="exact"/>
        <w:ind w:firstLine="600"/>
        <w:rPr>
          <w:rFonts w:ascii="仿宋_GB2312" w:eastAsia="仿宋_GB2312"/>
          <w:sz w:val="32"/>
          <w:szCs w:val="32"/>
        </w:rPr>
      </w:pPr>
      <w:r w:rsidRPr="00423B7F">
        <w:rPr>
          <w:rFonts w:ascii="黑体" w:eastAsia="黑体" w:hAnsi="黑体" w:hint="eastAsia"/>
          <w:sz w:val="32"/>
          <w:szCs w:val="32"/>
        </w:rPr>
        <w:t>一、财政拨款收入：</w:t>
      </w:r>
      <w:r>
        <w:rPr>
          <w:rFonts w:ascii="仿宋_GB2312" w:eastAsia="仿宋_GB2312" w:hint="eastAsia"/>
          <w:sz w:val="32"/>
          <w:szCs w:val="32"/>
        </w:rPr>
        <w:t>指由</w:t>
      </w:r>
      <w:r w:rsidR="00E86C4D">
        <w:rPr>
          <w:rFonts w:ascii="仿宋_GB2312" w:eastAsia="仿宋_GB2312" w:hint="eastAsia"/>
          <w:sz w:val="32"/>
          <w:szCs w:val="32"/>
        </w:rPr>
        <w:t>市</w:t>
      </w:r>
      <w:r w:rsidR="00CE73F9">
        <w:rPr>
          <w:rFonts w:ascii="仿宋_GB2312" w:eastAsia="仿宋_GB2312" w:hint="eastAsia"/>
          <w:sz w:val="32"/>
          <w:szCs w:val="32"/>
        </w:rPr>
        <w:t>级财政</w:t>
      </w:r>
      <w:r>
        <w:rPr>
          <w:rFonts w:ascii="仿宋_GB2312" w:eastAsia="仿宋_GB2312" w:hint="eastAsia"/>
          <w:sz w:val="32"/>
          <w:szCs w:val="32"/>
        </w:rPr>
        <w:t>拨款形成的部门收入。按现行管理</w:t>
      </w:r>
      <w:r w:rsidR="003F430B">
        <w:rPr>
          <w:rFonts w:ascii="仿宋_GB2312" w:eastAsia="仿宋_GB2312" w:hint="eastAsia"/>
          <w:sz w:val="32"/>
          <w:szCs w:val="32"/>
        </w:rPr>
        <w:t>制度，</w:t>
      </w:r>
      <w:r w:rsidR="00E86C4D">
        <w:rPr>
          <w:rFonts w:ascii="仿宋_GB2312" w:eastAsia="仿宋_GB2312" w:hint="eastAsia"/>
          <w:sz w:val="32"/>
          <w:szCs w:val="32"/>
        </w:rPr>
        <w:t>市</w:t>
      </w:r>
      <w:r w:rsidR="003F430B">
        <w:rPr>
          <w:rFonts w:ascii="仿宋_GB2312" w:eastAsia="仿宋_GB2312" w:hint="eastAsia"/>
          <w:sz w:val="32"/>
          <w:szCs w:val="32"/>
        </w:rPr>
        <w:t>级部门预算中反映的财政拨款包括一般公共预算</w:t>
      </w:r>
      <w:r w:rsidR="00DC31F3">
        <w:rPr>
          <w:rFonts w:ascii="仿宋_GB2312" w:eastAsia="仿宋_GB2312" w:hint="eastAsia"/>
          <w:sz w:val="32"/>
          <w:szCs w:val="32"/>
        </w:rPr>
        <w:t>收入、</w:t>
      </w:r>
      <w:r w:rsidR="003F430B">
        <w:rPr>
          <w:rFonts w:ascii="仿宋_GB2312" w:eastAsia="仿宋_GB2312" w:hint="eastAsia"/>
          <w:sz w:val="32"/>
          <w:szCs w:val="32"/>
        </w:rPr>
        <w:t>政府性基金预算</w:t>
      </w:r>
      <w:r w:rsidR="00DC31F3">
        <w:rPr>
          <w:rFonts w:ascii="仿宋_GB2312" w:eastAsia="仿宋_GB2312" w:hint="eastAsia"/>
          <w:sz w:val="32"/>
          <w:szCs w:val="32"/>
        </w:rPr>
        <w:t>收入和国有资本经营预算收入</w:t>
      </w:r>
      <w:r w:rsidR="003F430B">
        <w:rPr>
          <w:rFonts w:ascii="仿宋_GB2312" w:eastAsia="仿宋_GB2312" w:hint="eastAsia"/>
          <w:sz w:val="32"/>
          <w:szCs w:val="32"/>
        </w:rPr>
        <w:t>。</w:t>
      </w:r>
    </w:p>
    <w:p w:rsidR="003F430B" w:rsidRPr="00A41B6E" w:rsidRDefault="003F430B" w:rsidP="00825CCF">
      <w:pPr>
        <w:spacing w:line="580" w:lineRule="exact"/>
        <w:ind w:firstLine="600"/>
        <w:rPr>
          <w:rFonts w:ascii="仿宋_GB2312" w:eastAsia="仿宋_GB2312"/>
          <w:sz w:val="32"/>
          <w:szCs w:val="32"/>
        </w:rPr>
      </w:pPr>
      <w:r>
        <w:rPr>
          <w:rFonts w:ascii="黑体" w:eastAsia="黑体" w:hAnsi="黑体" w:hint="eastAsia"/>
          <w:sz w:val="32"/>
          <w:szCs w:val="32"/>
        </w:rPr>
        <w:t>二、财政专户管理资金</w:t>
      </w:r>
      <w:r w:rsidR="00A41B6E">
        <w:rPr>
          <w:rFonts w:ascii="黑体" w:eastAsia="黑体" w:hAnsi="黑体" w:hint="eastAsia"/>
          <w:sz w:val="32"/>
          <w:szCs w:val="32"/>
        </w:rPr>
        <w:t>：</w:t>
      </w:r>
      <w:r w:rsidR="00A41B6E" w:rsidRPr="00A41B6E">
        <w:rPr>
          <w:rFonts w:ascii="仿宋_GB2312" w:eastAsia="仿宋_GB2312" w:hint="eastAsia"/>
          <w:sz w:val="32"/>
          <w:szCs w:val="32"/>
        </w:rPr>
        <w:t>指单位纳入财政专户管理的资金。包括：</w:t>
      </w:r>
      <w:r w:rsidR="00A41B6E">
        <w:rPr>
          <w:rFonts w:ascii="仿宋_GB2312" w:eastAsia="仿宋_GB2312" w:hint="eastAsia"/>
          <w:sz w:val="32"/>
          <w:szCs w:val="32"/>
        </w:rPr>
        <w:t>教育收费、社会公益机构接受的公益捐赠收入，以及幼儿园接受的捐赠收入等。</w:t>
      </w:r>
    </w:p>
    <w:p w:rsidR="003F430B" w:rsidRDefault="003F430B" w:rsidP="00825CCF">
      <w:pPr>
        <w:spacing w:line="580" w:lineRule="exact"/>
        <w:ind w:firstLine="600"/>
        <w:rPr>
          <w:rFonts w:ascii="仿宋_GB2312" w:eastAsia="仿宋_GB2312"/>
          <w:sz w:val="32"/>
          <w:szCs w:val="32"/>
        </w:rPr>
      </w:pPr>
      <w:r>
        <w:rPr>
          <w:rFonts w:ascii="黑体" w:eastAsia="黑体" w:hAnsi="黑体" w:hint="eastAsia"/>
          <w:sz w:val="32"/>
          <w:szCs w:val="32"/>
        </w:rPr>
        <w:t>三</w:t>
      </w:r>
      <w:r w:rsidRPr="003F430B">
        <w:rPr>
          <w:rFonts w:ascii="黑体" w:eastAsia="黑体" w:hAnsi="黑体" w:hint="eastAsia"/>
          <w:sz w:val="32"/>
          <w:szCs w:val="32"/>
        </w:rPr>
        <w:t>、事业收入：</w:t>
      </w:r>
      <w:r>
        <w:rPr>
          <w:rFonts w:ascii="仿宋_GB2312" w:eastAsia="仿宋_GB2312" w:hint="eastAsia"/>
          <w:sz w:val="32"/>
          <w:szCs w:val="32"/>
        </w:rPr>
        <w:t>指事业单位开展专业业务活动及辅助活动所取得的收入。如：xx单位开展xx活动取得的xx收入</w:t>
      </w:r>
      <w:r w:rsidRPr="003F430B">
        <w:rPr>
          <w:rFonts w:ascii="仿宋_GB2312" w:eastAsia="仿宋_GB2312" w:hint="eastAsia"/>
          <w:sz w:val="32"/>
          <w:szCs w:val="32"/>
        </w:rPr>
        <w:t>……</w:t>
      </w:r>
      <w:r>
        <w:rPr>
          <w:rFonts w:ascii="仿宋_GB2312" w:eastAsia="仿宋_GB2312" w:hint="eastAsia"/>
          <w:sz w:val="32"/>
          <w:szCs w:val="32"/>
        </w:rPr>
        <w:t>等。</w:t>
      </w:r>
    </w:p>
    <w:p w:rsidR="003F430B" w:rsidRDefault="003F430B" w:rsidP="003F430B">
      <w:pPr>
        <w:spacing w:line="580" w:lineRule="exact"/>
        <w:ind w:firstLine="600"/>
        <w:rPr>
          <w:rFonts w:ascii="仿宋_GB2312" w:eastAsia="仿宋_GB2312"/>
          <w:sz w:val="32"/>
          <w:szCs w:val="32"/>
        </w:rPr>
      </w:pPr>
      <w:r w:rsidRPr="003F430B">
        <w:rPr>
          <w:rFonts w:ascii="黑体" w:eastAsia="黑体" w:hAnsi="黑体" w:hint="eastAsia"/>
          <w:sz w:val="32"/>
          <w:szCs w:val="32"/>
        </w:rPr>
        <w:t>四、事业单位经营收入：</w:t>
      </w:r>
      <w:r>
        <w:rPr>
          <w:rFonts w:ascii="仿宋_GB2312" w:eastAsia="仿宋_GB2312" w:hint="eastAsia"/>
          <w:sz w:val="32"/>
          <w:szCs w:val="32"/>
        </w:rPr>
        <w:t>指事业单位在专业业务活动及其辅助活动之外开展非独立核算经营活动取得的收入。如xx单位开展xx活动取得的xx收入</w:t>
      </w:r>
      <w:r w:rsidRPr="003F430B">
        <w:rPr>
          <w:rFonts w:ascii="仿宋_GB2312" w:eastAsia="仿宋_GB2312" w:hint="eastAsia"/>
          <w:sz w:val="32"/>
          <w:szCs w:val="32"/>
        </w:rPr>
        <w:t>……</w:t>
      </w:r>
      <w:r>
        <w:rPr>
          <w:rFonts w:ascii="仿宋_GB2312" w:eastAsia="仿宋_GB2312" w:hint="eastAsia"/>
          <w:sz w:val="32"/>
          <w:szCs w:val="32"/>
        </w:rPr>
        <w:t>等。</w:t>
      </w:r>
    </w:p>
    <w:p w:rsidR="003F430B" w:rsidRPr="003F430B" w:rsidRDefault="003F430B" w:rsidP="00825CCF">
      <w:pPr>
        <w:spacing w:line="580" w:lineRule="exact"/>
        <w:ind w:firstLine="600"/>
        <w:rPr>
          <w:rFonts w:ascii="仿宋_GB2312" w:eastAsia="仿宋_GB2312"/>
          <w:sz w:val="32"/>
          <w:szCs w:val="32"/>
        </w:rPr>
      </w:pPr>
      <w:r w:rsidRPr="003F430B">
        <w:rPr>
          <w:rFonts w:ascii="黑体" w:eastAsia="黑体" w:hAnsi="黑体" w:hint="eastAsia"/>
          <w:sz w:val="32"/>
          <w:szCs w:val="32"/>
        </w:rPr>
        <w:t>五、其他收入：</w:t>
      </w:r>
      <w:r>
        <w:rPr>
          <w:rFonts w:ascii="仿宋_GB2312" w:eastAsia="仿宋_GB2312" w:hint="eastAsia"/>
          <w:sz w:val="32"/>
          <w:szCs w:val="32"/>
        </w:rPr>
        <w:t>指除上述“财政拨款收入”、“事业收入”、“事业单位经营收入”等以外的收入。主要是按规定动用的售房收入、存款利息收入等。</w:t>
      </w:r>
    </w:p>
    <w:p w:rsidR="003F430B" w:rsidRDefault="003F430B" w:rsidP="00825CCF">
      <w:pPr>
        <w:spacing w:line="580" w:lineRule="exact"/>
        <w:ind w:firstLine="600"/>
        <w:rPr>
          <w:rFonts w:ascii="仿宋_GB2312" w:eastAsia="仿宋_GB2312"/>
          <w:sz w:val="32"/>
          <w:szCs w:val="32"/>
        </w:rPr>
      </w:pPr>
      <w:r>
        <w:rPr>
          <w:rFonts w:ascii="黑体" w:eastAsia="黑体" w:hAnsi="黑体" w:hint="eastAsia"/>
          <w:sz w:val="32"/>
          <w:szCs w:val="32"/>
        </w:rPr>
        <w:t>六</w:t>
      </w:r>
      <w:r w:rsidRPr="000D6709">
        <w:rPr>
          <w:rFonts w:ascii="黑体" w:eastAsia="黑体" w:hAnsi="黑体" w:hint="eastAsia"/>
          <w:sz w:val="32"/>
          <w:szCs w:val="32"/>
        </w:rPr>
        <w:t>、</w:t>
      </w:r>
      <w:r>
        <w:rPr>
          <w:rFonts w:ascii="黑体" w:eastAsia="黑体" w:hAnsi="黑体" w:hint="eastAsia"/>
          <w:sz w:val="32"/>
          <w:szCs w:val="32"/>
        </w:rPr>
        <w:t>上级补助</w:t>
      </w:r>
      <w:r w:rsidRPr="000D6709">
        <w:rPr>
          <w:rFonts w:ascii="黑体" w:eastAsia="黑体" w:hAnsi="黑体" w:hint="eastAsia"/>
          <w:sz w:val="32"/>
          <w:szCs w:val="32"/>
        </w:rPr>
        <w:t>收入：</w:t>
      </w:r>
      <w:r w:rsidR="00CE73F9" w:rsidRPr="00CE73F9">
        <w:rPr>
          <w:rFonts w:ascii="仿宋_GB2312" w:eastAsia="仿宋_GB2312" w:hint="eastAsia"/>
          <w:sz w:val="32"/>
          <w:szCs w:val="32"/>
        </w:rPr>
        <w:t>指单位从主管部门和上级单位取得的非财政补助收入。</w:t>
      </w:r>
    </w:p>
    <w:p w:rsidR="00CE73F9" w:rsidRDefault="00CE73F9" w:rsidP="00CE73F9">
      <w:pPr>
        <w:spacing w:line="580" w:lineRule="exact"/>
        <w:ind w:firstLine="600"/>
        <w:rPr>
          <w:rFonts w:ascii="仿宋_GB2312" w:eastAsia="仿宋_GB2312"/>
          <w:sz w:val="32"/>
          <w:szCs w:val="32"/>
        </w:rPr>
      </w:pPr>
      <w:r>
        <w:rPr>
          <w:rFonts w:ascii="黑体" w:eastAsia="黑体" w:hAnsi="黑体" w:hint="eastAsia"/>
          <w:sz w:val="32"/>
          <w:szCs w:val="32"/>
        </w:rPr>
        <w:t>七</w:t>
      </w:r>
      <w:r w:rsidRPr="000D6709">
        <w:rPr>
          <w:rFonts w:ascii="黑体" w:eastAsia="黑体" w:hAnsi="黑体" w:hint="eastAsia"/>
          <w:sz w:val="32"/>
          <w:szCs w:val="32"/>
        </w:rPr>
        <w:t>、</w:t>
      </w:r>
      <w:r>
        <w:rPr>
          <w:rFonts w:ascii="黑体" w:eastAsia="黑体" w:hAnsi="黑体" w:hint="eastAsia"/>
          <w:sz w:val="32"/>
          <w:szCs w:val="32"/>
        </w:rPr>
        <w:t>附属单位上缴</w:t>
      </w:r>
      <w:r w:rsidRPr="000D6709">
        <w:rPr>
          <w:rFonts w:ascii="黑体" w:eastAsia="黑体" w:hAnsi="黑体" w:hint="eastAsia"/>
          <w:sz w:val="32"/>
          <w:szCs w:val="32"/>
        </w:rPr>
        <w:t>收入：</w:t>
      </w:r>
      <w:r w:rsidRPr="000D6709">
        <w:rPr>
          <w:rFonts w:ascii="仿宋_GB2312" w:eastAsia="仿宋_GB2312" w:hint="eastAsia"/>
          <w:sz w:val="32"/>
          <w:szCs w:val="32"/>
        </w:rPr>
        <w:t>指</w:t>
      </w:r>
      <w:r>
        <w:rPr>
          <w:rFonts w:ascii="仿宋_GB2312" w:eastAsia="仿宋_GB2312" w:hint="eastAsia"/>
          <w:sz w:val="32"/>
          <w:szCs w:val="32"/>
        </w:rPr>
        <w:t>附属独立核算</w:t>
      </w:r>
      <w:r w:rsidRPr="000D6709">
        <w:rPr>
          <w:rFonts w:ascii="仿宋_GB2312" w:eastAsia="仿宋_GB2312" w:hint="eastAsia"/>
          <w:sz w:val="32"/>
          <w:szCs w:val="32"/>
        </w:rPr>
        <w:t>单位</w:t>
      </w:r>
      <w:r>
        <w:rPr>
          <w:rFonts w:ascii="仿宋_GB2312" w:eastAsia="仿宋_GB2312" w:hint="eastAsia"/>
          <w:sz w:val="32"/>
          <w:szCs w:val="32"/>
        </w:rPr>
        <w:t>按照规定</w:t>
      </w:r>
      <w:r>
        <w:rPr>
          <w:rFonts w:ascii="仿宋_GB2312" w:eastAsia="仿宋_GB2312" w:hint="eastAsia"/>
          <w:sz w:val="32"/>
          <w:szCs w:val="32"/>
        </w:rPr>
        <w:lastRenderedPageBreak/>
        <w:t>上缴的收入</w:t>
      </w:r>
      <w:r w:rsidRPr="000D6709">
        <w:rPr>
          <w:rFonts w:ascii="仿宋_GB2312" w:eastAsia="仿宋_GB2312" w:hint="eastAsia"/>
          <w:sz w:val="32"/>
          <w:szCs w:val="32"/>
        </w:rPr>
        <w:t>。</w:t>
      </w:r>
    </w:p>
    <w:p w:rsidR="003F430B" w:rsidRDefault="00CE73F9" w:rsidP="00825CCF">
      <w:pPr>
        <w:spacing w:line="580" w:lineRule="exact"/>
        <w:ind w:firstLine="600"/>
        <w:rPr>
          <w:rFonts w:ascii="仿宋_GB2312" w:eastAsia="仿宋_GB2312"/>
          <w:sz w:val="32"/>
          <w:szCs w:val="32"/>
        </w:rPr>
      </w:pPr>
      <w:r>
        <w:rPr>
          <w:rFonts w:ascii="黑体" w:eastAsia="黑体" w:hAnsi="黑体" w:hint="eastAsia"/>
          <w:sz w:val="32"/>
          <w:szCs w:val="32"/>
        </w:rPr>
        <w:t>八、</w:t>
      </w:r>
      <w:r w:rsidRPr="00CE73F9">
        <w:rPr>
          <w:rFonts w:ascii="黑体" w:eastAsia="黑体" w:hAnsi="黑体" w:hint="eastAsia"/>
          <w:sz w:val="32"/>
          <w:szCs w:val="32"/>
        </w:rPr>
        <w:t>用事业基金弥补收支差额：</w:t>
      </w:r>
      <w:r>
        <w:rPr>
          <w:rFonts w:ascii="仿宋_GB2312" w:eastAsia="仿宋_GB2312" w:hint="eastAsia"/>
          <w:sz w:val="32"/>
          <w:szCs w:val="32"/>
        </w:rPr>
        <w:t>指事业单位在预计用当年的“财政拨款收入”、“财政拨款结转和结余资金”、“事业收入”、“事业单位经营收入”、“其他收入”等不足以安排当年支出的情况下，使用以前年度积累的事业基金（事业单位当年收支相抵后按国家规定提取、用于弥补以后年度收支差额的基金）弥补本年度收支缺口的资金。</w:t>
      </w:r>
    </w:p>
    <w:p w:rsidR="00CE73F9" w:rsidRPr="00CE73F9" w:rsidRDefault="00CE73F9" w:rsidP="00825CCF">
      <w:pPr>
        <w:spacing w:line="580" w:lineRule="exact"/>
        <w:ind w:firstLine="600"/>
        <w:rPr>
          <w:rFonts w:ascii="仿宋_GB2312" w:eastAsia="仿宋_GB2312"/>
          <w:sz w:val="32"/>
          <w:szCs w:val="32"/>
        </w:rPr>
      </w:pPr>
      <w:r>
        <w:rPr>
          <w:rFonts w:ascii="黑体" w:eastAsia="黑体" w:hAnsi="黑体" w:hint="eastAsia"/>
          <w:sz w:val="32"/>
          <w:szCs w:val="32"/>
        </w:rPr>
        <w:t>九、</w:t>
      </w:r>
      <w:r w:rsidRPr="00CE73F9">
        <w:rPr>
          <w:rFonts w:ascii="黑体" w:eastAsia="黑体" w:hAnsi="黑体" w:hint="eastAsia"/>
          <w:sz w:val="32"/>
          <w:szCs w:val="32"/>
        </w:rPr>
        <w:t>上年结转：</w:t>
      </w:r>
      <w:r>
        <w:rPr>
          <w:rFonts w:ascii="仿宋_GB2312" w:eastAsia="仿宋_GB2312" w:hint="eastAsia"/>
          <w:sz w:val="32"/>
          <w:szCs w:val="32"/>
        </w:rPr>
        <w:t>指以前年度尚未完成、结转到本年仍按原规定用途继续使用的资金。</w:t>
      </w:r>
    </w:p>
    <w:p w:rsidR="003F430B" w:rsidRPr="00CE73F9" w:rsidRDefault="00CE73F9" w:rsidP="00CE73F9">
      <w:pPr>
        <w:spacing w:line="580" w:lineRule="exact"/>
        <w:ind w:firstLine="600"/>
        <w:rPr>
          <w:rFonts w:ascii="仿宋_GB2312" w:eastAsia="仿宋_GB2312"/>
          <w:sz w:val="32"/>
          <w:szCs w:val="32"/>
        </w:rPr>
      </w:pPr>
      <w:r>
        <w:rPr>
          <w:rFonts w:ascii="黑体" w:eastAsia="黑体" w:hAnsi="黑体" w:hint="eastAsia"/>
          <w:sz w:val="32"/>
          <w:szCs w:val="32"/>
        </w:rPr>
        <w:t>十、基本支出</w:t>
      </w:r>
      <w:r w:rsidRPr="000D6709">
        <w:rPr>
          <w:rFonts w:ascii="黑体" w:eastAsia="黑体" w:hAnsi="黑体" w:hint="eastAsia"/>
          <w:sz w:val="32"/>
          <w:szCs w:val="32"/>
        </w:rPr>
        <w:t>：</w:t>
      </w:r>
      <w:r w:rsidRPr="00CE73F9">
        <w:rPr>
          <w:rFonts w:ascii="仿宋_GB2312" w:eastAsia="仿宋_GB2312" w:hint="eastAsia"/>
          <w:sz w:val="32"/>
          <w:szCs w:val="32"/>
        </w:rPr>
        <w:t>指为保障机构正常运转、</w:t>
      </w:r>
      <w:r>
        <w:rPr>
          <w:rFonts w:ascii="仿宋_GB2312" w:eastAsia="仿宋_GB2312" w:hint="eastAsia"/>
          <w:sz w:val="32"/>
          <w:szCs w:val="32"/>
        </w:rPr>
        <w:t>完成日常工作任务而发生的人员经费和日常公用经费。</w:t>
      </w:r>
    </w:p>
    <w:p w:rsidR="00CE73F9" w:rsidRPr="002C4E29" w:rsidRDefault="002C4E29" w:rsidP="00CE73F9">
      <w:pPr>
        <w:spacing w:line="580" w:lineRule="exact"/>
        <w:ind w:firstLine="600"/>
        <w:rPr>
          <w:rFonts w:ascii="仿宋_GB2312" w:eastAsia="仿宋_GB2312"/>
          <w:sz w:val="32"/>
          <w:szCs w:val="32"/>
        </w:rPr>
      </w:pPr>
      <w:r w:rsidRPr="002C4E29">
        <w:rPr>
          <w:rFonts w:ascii="黑体" w:eastAsia="黑体" w:hAnsi="黑体" w:hint="eastAsia"/>
          <w:sz w:val="32"/>
          <w:szCs w:val="32"/>
        </w:rPr>
        <w:t>十一、项目支出：</w:t>
      </w:r>
      <w:r>
        <w:rPr>
          <w:rFonts w:ascii="仿宋_GB2312" w:eastAsia="仿宋_GB2312" w:hint="eastAsia"/>
          <w:sz w:val="32"/>
          <w:szCs w:val="32"/>
        </w:rPr>
        <w:t>指在基本支出之外为完成特定任务和事业发展目标所发生的支出。</w:t>
      </w:r>
    </w:p>
    <w:p w:rsidR="00F0561A" w:rsidRPr="00983461" w:rsidRDefault="002C4E29" w:rsidP="00983461">
      <w:pPr>
        <w:spacing w:line="580" w:lineRule="exact"/>
        <w:ind w:firstLine="600"/>
        <w:rPr>
          <w:rFonts w:ascii="仿宋_GB2312" w:eastAsia="仿宋_GB2312"/>
          <w:sz w:val="32"/>
          <w:szCs w:val="32"/>
        </w:rPr>
      </w:pPr>
      <w:r w:rsidRPr="002C4E29">
        <w:rPr>
          <w:rFonts w:ascii="黑体" w:eastAsia="黑体" w:hAnsi="黑体" w:hint="eastAsia"/>
          <w:sz w:val="32"/>
          <w:szCs w:val="32"/>
        </w:rPr>
        <w:t>十二、“三公”经费：</w:t>
      </w:r>
      <w:r>
        <w:rPr>
          <w:rFonts w:ascii="仿宋_GB2312" w:eastAsia="仿宋_GB2312" w:hint="eastAsia"/>
          <w:sz w:val="32"/>
          <w:szCs w:val="32"/>
        </w:rPr>
        <w:t>指</w:t>
      </w:r>
      <w:r w:rsidR="00E86C4D">
        <w:rPr>
          <w:rFonts w:ascii="仿宋_GB2312" w:eastAsia="仿宋_GB2312" w:hint="eastAsia"/>
          <w:sz w:val="32"/>
          <w:szCs w:val="32"/>
        </w:rPr>
        <w:t>市</w:t>
      </w:r>
      <w:r>
        <w:rPr>
          <w:rFonts w:ascii="仿宋_GB2312" w:eastAsia="仿宋_GB2312" w:hint="eastAsia"/>
          <w:sz w:val="32"/>
          <w:szCs w:val="32"/>
        </w:rPr>
        <w:t>级部门用财政拨款安排的因公出国（境）费、公务用车购置及运行费和公务接待费。其中，因公出国（境）费反映单位公务出国（境）的国际差旅费、国外城市间交通费、住宿费、伙食费、培训费、公杂费等支出；公务用车购置及运行费反映单位公务用车车辆购置支出（含车辆购置税）及租用费、燃料费、维修费、过路过桥费、保险费、安全奖励费用</w:t>
      </w:r>
      <w:r w:rsidR="00FC5BC3">
        <w:rPr>
          <w:rFonts w:ascii="仿宋_GB2312" w:eastAsia="仿宋_GB2312" w:hint="eastAsia"/>
          <w:sz w:val="32"/>
          <w:szCs w:val="32"/>
        </w:rPr>
        <w:t>等支出；公务接待费反映单位按规定开支的各类接待（含外宾接待）支出。</w:t>
      </w:r>
    </w:p>
    <w:sectPr w:rsidR="00F0561A" w:rsidRPr="00983461" w:rsidSect="00031A56">
      <w:footerReference w:type="even" r:id="rId7"/>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BAE" w:rsidRDefault="00243BAE">
      <w:r>
        <w:separator/>
      </w:r>
    </w:p>
  </w:endnote>
  <w:endnote w:type="continuationSeparator" w:id="0">
    <w:p w:rsidR="00243BAE" w:rsidRDefault="00243B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微软雅黑"/>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文星简大标宋">
    <w:altName w:val="微软雅黑"/>
    <w:charset w:val="86"/>
    <w:family w:val="modern"/>
    <w:pitch w:val="fixed"/>
    <w:sig w:usb0="00000000" w:usb1="080E0000" w:usb2="00000010" w:usb3="00000000" w:csb0="00040000" w:csb1="00000000"/>
  </w:font>
  <w:font w:name="华文仿宋">
    <w:altName w:val="仿宋"/>
    <w:charset w:val="86"/>
    <w:family w:val="auto"/>
    <w:pitch w:val="default"/>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A56" w:rsidRDefault="00C11187" w:rsidP="00D672A9">
    <w:pPr>
      <w:pStyle w:val="a3"/>
      <w:framePr w:wrap="around" w:vAnchor="text" w:hAnchor="margin" w:xAlign="center" w:y="1"/>
      <w:rPr>
        <w:rStyle w:val="a4"/>
      </w:rPr>
    </w:pPr>
    <w:r>
      <w:rPr>
        <w:rStyle w:val="a4"/>
      </w:rPr>
      <w:fldChar w:fldCharType="begin"/>
    </w:r>
    <w:r w:rsidR="00031A56">
      <w:rPr>
        <w:rStyle w:val="a4"/>
      </w:rPr>
      <w:instrText xml:space="preserve">PAGE  </w:instrText>
    </w:r>
    <w:r>
      <w:rPr>
        <w:rStyle w:val="a4"/>
      </w:rPr>
      <w:fldChar w:fldCharType="end"/>
    </w:r>
  </w:p>
  <w:p w:rsidR="00031A56" w:rsidRDefault="00031A5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A56" w:rsidRDefault="00031A56" w:rsidP="00125B9A">
    <w:pPr>
      <w:pStyle w:val="a3"/>
      <w:jc w:val="center"/>
      <w:rPr>
        <w:rStyle w:val="a4"/>
        <w:sz w:val="21"/>
        <w:szCs w:val="21"/>
      </w:rPr>
    </w:pPr>
  </w:p>
  <w:p w:rsidR="00031A56" w:rsidRPr="00A70090" w:rsidRDefault="00031A56" w:rsidP="00125B9A">
    <w:pPr>
      <w:pStyle w:val="a3"/>
      <w:jc w:val="center"/>
      <w:rPr>
        <w:sz w:val="24"/>
        <w:szCs w:val="24"/>
      </w:rPr>
    </w:pPr>
    <w:r w:rsidRPr="00A70090">
      <w:rPr>
        <w:rStyle w:val="a4"/>
        <w:rFonts w:hint="eastAsia"/>
        <w:sz w:val="24"/>
        <w:szCs w:val="24"/>
      </w:rPr>
      <w:t>—</w:t>
    </w:r>
    <w:r w:rsidRPr="00A70090">
      <w:rPr>
        <w:rStyle w:val="a4"/>
        <w:rFonts w:hint="eastAsia"/>
        <w:sz w:val="24"/>
        <w:szCs w:val="24"/>
      </w:rPr>
      <w:t xml:space="preserve"> </w:t>
    </w:r>
    <w:r w:rsidR="00C11187" w:rsidRPr="00A70090">
      <w:rPr>
        <w:sz w:val="24"/>
        <w:szCs w:val="24"/>
      </w:rPr>
      <w:fldChar w:fldCharType="begin"/>
    </w:r>
    <w:r w:rsidRPr="00A70090">
      <w:rPr>
        <w:sz w:val="24"/>
        <w:szCs w:val="24"/>
      </w:rPr>
      <w:instrText xml:space="preserve"> PAGE   \* MERGEFORMAT </w:instrText>
    </w:r>
    <w:r w:rsidR="00C11187" w:rsidRPr="00A70090">
      <w:rPr>
        <w:sz w:val="24"/>
        <w:szCs w:val="24"/>
      </w:rPr>
      <w:fldChar w:fldCharType="separate"/>
    </w:r>
    <w:r w:rsidR="0013022C" w:rsidRPr="0013022C">
      <w:rPr>
        <w:noProof/>
        <w:sz w:val="24"/>
        <w:szCs w:val="24"/>
        <w:lang w:val="zh-CN"/>
      </w:rPr>
      <w:t>6</w:t>
    </w:r>
    <w:r w:rsidR="00C11187" w:rsidRPr="00A70090">
      <w:rPr>
        <w:sz w:val="24"/>
        <w:szCs w:val="24"/>
      </w:rPr>
      <w:fldChar w:fldCharType="end"/>
    </w:r>
    <w:r w:rsidRPr="00A70090">
      <w:rPr>
        <w:rFonts w:hint="eastAsia"/>
        <w:sz w:val="24"/>
        <w:szCs w:val="24"/>
      </w:rPr>
      <w:t xml:space="preserve"> </w:t>
    </w:r>
    <w:r w:rsidRPr="00A70090">
      <w:rPr>
        <w:rStyle w:val="a4"/>
        <w:rFonts w:hint="eastAsia"/>
        <w:sz w:val="24"/>
        <w:szCs w:val="24"/>
      </w:rPr>
      <w:t>—</w:t>
    </w:r>
  </w:p>
  <w:p w:rsidR="00031A56" w:rsidRDefault="00031A5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BAE" w:rsidRDefault="00243BAE">
      <w:r>
        <w:separator/>
      </w:r>
    </w:p>
  </w:footnote>
  <w:footnote w:type="continuationSeparator" w:id="0">
    <w:p w:rsidR="00243BAE" w:rsidRDefault="00243B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B5246"/>
    <w:multiLevelType w:val="hybridMultilevel"/>
    <w:tmpl w:val="C74EA634"/>
    <w:lvl w:ilvl="0" w:tplc="F42A7264">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04142F"/>
    <w:multiLevelType w:val="hybridMultilevel"/>
    <w:tmpl w:val="944E0580"/>
    <w:lvl w:ilvl="0" w:tplc="8830350C">
      <w:start w:val="1"/>
      <w:numFmt w:val="bullet"/>
      <w:lvlText w:val="—"/>
      <w:lvlJc w:val="left"/>
      <w:pPr>
        <w:ind w:left="360" w:hanging="360"/>
      </w:pPr>
      <w:rPr>
        <w:rFonts w:ascii="宋体" w:eastAsia="宋体" w:hAnsi="宋体" w:cs="Times New Roman" w:hint="eastAsia"/>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B43051D"/>
    <w:multiLevelType w:val="hybridMultilevel"/>
    <w:tmpl w:val="B6AEB446"/>
    <w:lvl w:ilvl="0" w:tplc="60421C5E">
      <w:start w:val="1"/>
      <w:numFmt w:val="japaneseCounting"/>
      <w:lvlText w:val="%1、"/>
      <w:lvlJc w:val="left"/>
      <w:pPr>
        <w:tabs>
          <w:tab w:val="num" w:pos="1120"/>
        </w:tabs>
        <w:ind w:left="1120" w:hanging="480"/>
      </w:pPr>
      <w:rPr>
        <w:rFonts w:ascii="仿宋_GB2312" w:eastAsia="仿宋_GB2312" w:hAnsi="Times New Roman" w:cs="Times New Roman"/>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
    <w:nsid w:val="37C42ACC"/>
    <w:multiLevelType w:val="hybridMultilevel"/>
    <w:tmpl w:val="804091FC"/>
    <w:lvl w:ilvl="0" w:tplc="49B873BC">
      <w:start w:val="1"/>
      <w:numFmt w:val="japaneseCounting"/>
      <w:lvlText w:val="（%1）"/>
      <w:lvlJc w:val="left"/>
      <w:pPr>
        <w:ind w:left="1830" w:hanging="108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4">
    <w:nsid w:val="3B03220C"/>
    <w:multiLevelType w:val="hybridMultilevel"/>
    <w:tmpl w:val="6CF69A9A"/>
    <w:lvl w:ilvl="0" w:tplc="8CD2CAE0">
      <w:start w:val="1"/>
      <w:numFmt w:val="bullet"/>
      <w:lvlText w:val="—"/>
      <w:lvlJc w:val="left"/>
      <w:pPr>
        <w:ind w:left="720" w:hanging="360"/>
      </w:pPr>
      <w:rPr>
        <w:rFonts w:ascii="宋体" w:eastAsia="宋体" w:hAnsi="宋体" w:cs="Times New Roman" w:hint="eastAsia"/>
        <w:sz w:val="21"/>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nsid w:val="5248601D"/>
    <w:multiLevelType w:val="hybridMultilevel"/>
    <w:tmpl w:val="52D64490"/>
    <w:lvl w:ilvl="0" w:tplc="5C1E6B8C">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C94605D"/>
    <w:multiLevelType w:val="hybridMultilevel"/>
    <w:tmpl w:val="D55258F2"/>
    <w:lvl w:ilvl="0" w:tplc="DD1046BA">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3D06DF9"/>
    <w:multiLevelType w:val="hybridMultilevel"/>
    <w:tmpl w:val="40E4DD24"/>
    <w:lvl w:ilvl="0" w:tplc="8FECE232">
      <w:start w:val="1"/>
      <w:numFmt w:val="none"/>
      <w:lvlText w:val="一、"/>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abstractNumId w:val="6"/>
  </w:num>
  <w:num w:numId="2">
    <w:abstractNumId w:val="2"/>
  </w:num>
  <w:num w:numId="3">
    <w:abstractNumId w:val="5"/>
  </w:num>
  <w:num w:numId="4">
    <w:abstractNumId w:val="7"/>
  </w:num>
  <w:num w:numId="5">
    <w:abstractNumId w:val="1"/>
  </w:num>
  <w:num w:numId="6">
    <w:abstractNumId w:val="4"/>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7193"/>
    <w:rsid w:val="00003283"/>
    <w:rsid w:val="00013081"/>
    <w:rsid w:val="000139A3"/>
    <w:rsid w:val="00016478"/>
    <w:rsid w:val="00031A56"/>
    <w:rsid w:val="00031E72"/>
    <w:rsid w:val="00031FDC"/>
    <w:rsid w:val="000333AC"/>
    <w:rsid w:val="000348C2"/>
    <w:rsid w:val="000375E9"/>
    <w:rsid w:val="00044DCC"/>
    <w:rsid w:val="00055075"/>
    <w:rsid w:val="00057D1D"/>
    <w:rsid w:val="0007106F"/>
    <w:rsid w:val="0008135F"/>
    <w:rsid w:val="000827D1"/>
    <w:rsid w:val="00083FDB"/>
    <w:rsid w:val="000A0163"/>
    <w:rsid w:val="000A2755"/>
    <w:rsid w:val="000A32E5"/>
    <w:rsid w:val="000B02E0"/>
    <w:rsid w:val="000D5383"/>
    <w:rsid w:val="000E2130"/>
    <w:rsid w:val="000E2422"/>
    <w:rsid w:val="00111472"/>
    <w:rsid w:val="001200D8"/>
    <w:rsid w:val="0012556E"/>
    <w:rsid w:val="00125A1E"/>
    <w:rsid w:val="00125B9A"/>
    <w:rsid w:val="0013022C"/>
    <w:rsid w:val="00133784"/>
    <w:rsid w:val="0013508F"/>
    <w:rsid w:val="00142796"/>
    <w:rsid w:val="00150894"/>
    <w:rsid w:val="00154491"/>
    <w:rsid w:val="00162876"/>
    <w:rsid w:val="00172DF5"/>
    <w:rsid w:val="001776CE"/>
    <w:rsid w:val="00177899"/>
    <w:rsid w:val="001961AE"/>
    <w:rsid w:val="00196652"/>
    <w:rsid w:val="001A7DD4"/>
    <w:rsid w:val="001C5454"/>
    <w:rsid w:val="001C6FF9"/>
    <w:rsid w:val="001D3ED8"/>
    <w:rsid w:val="001E63A6"/>
    <w:rsid w:val="001F789E"/>
    <w:rsid w:val="002022B9"/>
    <w:rsid w:val="00221DFE"/>
    <w:rsid w:val="00222570"/>
    <w:rsid w:val="00243BAE"/>
    <w:rsid w:val="002651E1"/>
    <w:rsid w:val="00265A3A"/>
    <w:rsid w:val="00277A46"/>
    <w:rsid w:val="00285CBF"/>
    <w:rsid w:val="00290A0F"/>
    <w:rsid w:val="00294D2F"/>
    <w:rsid w:val="0029561E"/>
    <w:rsid w:val="002957AA"/>
    <w:rsid w:val="002A412F"/>
    <w:rsid w:val="002B09AE"/>
    <w:rsid w:val="002B5E77"/>
    <w:rsid w:val="002C47BC"/>
    <w:rsid w:val="002C4E29"/>
    <w:rsid w:val="00301854"/>
    <w:rsid w:val="00302566"/>
    <w:rsid w:val="00302842"/>
    <w:rsid w:val="0030439A"/>
    <w:rsid w:val="0031481E"/>
    <w:rsid w:val="00316B3F"/>
    <w:rsid w:val="00322507"/>
    <w:rsid w:val="00322604"/>
    <w:rsid w:val="00326A28"/>
    <w:rsid w:val="00335ECD"/>
    <w:rsid w:val="003439FD"/>
    <w:rsid w:val="00345DCF"/>
    <w:rsid w:val="00362A7A"/>
    <w:rsid w:val="00366A03"/>
    <w:rsid w:val="00367194"/>
    <w:rsid w:val="0037200E"/>
    <w:rsid w:val="003733C9"/>
    <w:rsid w:val="00376FB0"/>
    <w:rsid w:val="00386F5F"/>
    <w:rsid w:val="00390ABE"/>
    <w:rsid w:val="00392032"/>
    <w:rsid w:val="003954D8"/>
    <w:rsid w:val="003B2CCA"/>
    <w:rsid w:val="003B4301"/>
    <w:rsid w:val="003B52D4"/>
    <w:rsid w:val="003B71FC"/>
    <w:rsid w:val="003C6496"/>
    <w:rsid w:val="003E5556"/>
    <w:rsid w:val="003F430B"/>
    <w:rsid w:val="004031BC"/>
    <w:rsid w:val="00405D47"/>
    <w:rsid w:val="00412B6A"/>
    <w:rsid w:val="00416D95"/>
    <w:rsid w:val="004202D4"/>
    <w:rsid w:val="00423B7F"/>
    <w:rsid w:val="00435C0A"/>
    <w:rsid w:val="0043640A"/>
    <w:rsid w:val="00440A47"/>
    <w:rsid w:val="00441BCF"/>
    <w:rsid w:val="00446050"/>
    <w:rsid w:val="004607FD"/>
    <w:rsid w:val="00472D17"/>
    <w:rsid w:val="004A4598"/>
    <w:rsid w:val="004B7583"/>
    <w:rsid w:val="004C7193"/>
    <w:rsid w:val="004D043F"/>
    <w:rsid w:val="004D4D4F"/>
    <w:rsid w:val="004D5249"/>
    <w:rsid w:val="004F07AC"/>
    <w:rsid w:val="0050040E"/>
    <w:rsid w:val="00500863"/>
    <w:rsid w:val="005245E9"/>
    <w:rsid w:val="0053096A"/>
    <w:rsid w:val="0053153E"/>
    <w:rsid w:val="00534FD2"/>
    <w:rsid w:val="00552ECE"/>
    <w:rsid w:val="00555739"/>
    <w:rsid w:val="00557DFA"/>
    <w:rsid w:val="00563C5A"/>
    <w:rsid w:val="00566D39"/>
    <w:rsid w:val="00582C93"/>
    <w:rsid w:val="00585AA3"/>
    <w:rsid w:val="005875A3"/>
    <w:rsid w:val="00592953"/>
    <w:rsid w:val="00595CE6"/>
    <w:rsid w:val="005A1A98"/>
    <w:rsid w:val="005C0763"/>
    <w:rsid w:val="005C1C2D"/>
    <w:rsid w:val="005C1FA3"/>
    <w:rsid w:val="005C7B4A"/>
    <w:rsid w:val="005D16CB"/>
    <w:rsid w:val="005D4E72"/>
    <w:rsid w:val="005D6B39"/>
    <w:rsid w:val="005E6413"/>
    <w:rsid w:val="005F3F69"/>
    <w:rsid w:val="005F3F70"/>
    <w:rsid w:val="006007ED"/>
    <w:rsid w:val="00617765"/>
    <w:rsid w:val="00620166"/>
    <w:rsid w:val="006330B8"/>
    <w:rsid w:val="006355A5"/>
    <w:rsid w:val="00650E30"/>
    <w:rsid w:val="00656B6F"/>
    <w:rsid w:val="006718E4"/>
    <w:rsid w:val="00671D18"/>
    <w:rsid w:val="00675CA1"/>
    <w:rsid w:val="00676472"/>
    <w:rsid w:val="006846DB"/>
    <w:rsid w:val="006A31CD"/>
    <w:rsid w:val="006A50AB"/>
    <w:rsid w:val="006A54D4"/>
    <w:rsid w:val="006C2EC5"/>
    <w:rsid w:val="006D2734"/>
    <w:rsid w:val="006E27C6"/>
    <w:rsid w:val="006E5339"/>
    <w:rsid w:val="006E59F1"/>
    <w:rsid w:val="006F4106"/>
    <w:rsid w:val="00700912"/>
    <w:rsid w:val="007023BD"/>
    <w:rsid w:val="00706CC7"/>
    <w:rsid w:val="007348EB"/>
    <w:rsid w:val="00735892"/>
    <w:rsid w:val="007363D5"/>
    <w:rsid w:val="0074314A"/>
    <w:rsid w:val="00746456"/>
    <w:rsid w:val="00747714"/>
    <w:rsid w:val="007538FE"/>
    <w:rsid w:val="00755A8E"/>
    <w:rsid w:val="0077070A"/>
    <w:rsid w:val="007831E1"/>
    <w:rsid w:val="0078718E"/>
    <w:rsid w:val="00791675"/>
    <w:rsid w:val="00792E30"/>
    <w:rsid w:val="007970DF"/>
    <w:rsid w:val="007B2ABD"/>
    <w:rsid w:val="007C5226"/>
    <w:rsid w:val="007D2D78"/>
    <w:rsid w:val="007F514D"/>
    <w:rsid w:val="00800C2F"/>
    <w:rsid w:val="00812E17"/>
    <w:rsid w:val="008165E2"/>
    <w:rsid w:val="00823109"/>
    <w:rsid w:val="00825CCF"/>
    <w:rsid w:val="00832C47"/>
    <w:rsid w:val="008557B8"/>
    <w:rsid w:val="00861235"/>
    <w:rsid w:val="00881A1C"/>
    <w:rsid w:val="008A3A8A"/>
    <w:rsid w:val="008C1ABF"/>
    <w:rsid w:val="008C49AE"/>
    <w:rsid w:val="008D56F7"/>
    <w:rsid w:val="008F5EDF"/>
    <w:rsid w:val="008F6628"/>
    <w:rsid w:val="00907EF1"/>
    <w:rsid w:val="009205D2"/>
    <w:rsid w:val="009207C3"/>
    <w:rsid w:val="0092132A"/>
    <w:rsid w:val="009220D0"/>
    <w:rsid w:val="00934D21"/>
    <w:rsid w:val="00936E2E"/>
    <w:rsid w:val="00943320"/>
    <w:rsid w:val="00973D27"/>
    <w:rsid w:val="009774BB"/>
    <w:rsid w:val="00983461"/>
    <w:rsid w:val="00987810"/>
    <w:rsid w:val="00987998"/>
    <w:rsid w:val="00987AB4"/>
    <w:rsid w:val="00993050"/>
    <w:rsid w:val="00995555"/>
    <w:rsid w:val="009B6A03"/>
    <w:rsid w:val="009B7616"/>
    <w:rsid w:val="009C0FD2"/>
    <w:rsid w:val="009D7733"/>
    <w:rsid w:val="00A0055B"/>
    <w:rsid w:val="00A07184"/>
    <w:rsid w:val="00A23431"/>
    <w:rsid w:val="00A30456"/>
    <w:rsid w:val="00A33173"/>
    <w:rsid w:val="00A41B6E"/>
    <w:rsid w:val="00A44FD1"/>
    <w:rsid w:val="00A5231B"/>
    <w:rsid w:val="00A52580"/>
    <w:rsid w:val="00A64999"/>
    <w:rsid w:val="00A674AA"/>
    <w:rsid w:val="00A70090"/>
    <w:rsid w:val="00A71E40"/>
    <w:rsid w:val="00A8145E"/>
    <w:rsid w:val="00A903A0"/>
    <w:rsid w:val="00A91DB5"/>
    <w:rsid w:val="00A928D1"/>
    <w:rsid w:val="00A92D71"/>
    <w:rsid w:val="00AA7CCE"/>
    <w:rsid w:val="00AC24E3"/>
    <w:rsid w:val="00AD5968"/>
    <w:rsid w:val="00AE12D7"/>
    <w:rsid w:val="00AE2395"/>
    <w:rsid w:val="00AE4694"/>
    <w:rsid w:val="00AF4EF5"/>
    <w:rsid w:val="00AF55FE"/>
    <w:rsid w:val="00B0311D"/>
    <w:rsid w:val="00B05A59"/>
    <w:rsid w:val="00B14796"/>
    <w:rsid w:val="00B216C2"/>
    <w:rsid w:val="00B26B70"/>
    <w:rsid w:val="00B271A4"/>
    <w:rsid w:val="00B41F46"/>
    <w:rsid w:val="00B51210"/>
    <w:rsid w:val="00B51DA0"/>
    <w:rsid w:val="00B52E49"/>
    <w:rsid w:val="00B56144"/>
    <w:rsid w:val="00B60173"/>
    <w:rsid w:val="00B61CF6"/>
    <w:rsid w:val="00B70F34"/>
    <w:rsid w:val="00B75EB7"/>
    <w:rsid w:val="00B80111"/>
    <w:rsid w:val="00B81B7C"/>
    <w:rsid w:val="00B8665B"/>
    <w:rsid w:val="00B9092C"/>
    <w:rsid w:val="00B97BF9"/>
    <w:rsid w:val="00BB74C7"/>
    <w:rsid w:val="00BC40F0"/>
    <w:rsid w:val="00BD7CDA"/>
    <w:rsid w:val="00BE3135"/>
    <w:rsid w:val="00BF0368"/>
    <w:rsid w:val="00BF7D35"/>
    <w:rsid w:val="00C06766"/>
    <w:rsid w:val="00C11187"/>
    <w:rsid w:val="00C306DB"/>
    <w:rsid w:val="00C310C2"/>
    <w:rsid w:val="00C364D6"/>
    <w:rsid w:val="00C5024A"/>
    <w:rsid w:val="00C51EA3"/>
    <w:rsid w:val="00C57211"/>
    <w:rsid w:val="00C60D8B"/>
    <w:rsid w:val="00C61290"/>
    <w:rsid w:val="00C64E2D"/>
    <w:rsid w:val="00C80A43"/>
    <w:rsid w:val="00C85D8A"/>
    <w:rsid w:val="00C869AC"/>
    <w:rsid w:val="00CB09CA"/>
    <w:rsid w:val="00CB0C69"/>
    <w:rsid w:val="00CB3256"/>
    <w:rsid w:val="00CB61C7"/>
    <w:rsid w:val="00CC2894"/>
    <w:rsid w:val="00CE57DB"/>
    <w:rsid w:val="00CE73F9"/>
    <w:rsid w:val="00D1090A"/>
    <w:rsid w:val="00D20DEF"/>
    <w:rsid w:val="00D36154"/>
    <w:rsid w:val="00D45C3F"/>
    <w:rsid w:val="00D46B74"/>
    <w:rsid w:val="00D52159"/>
    <w:rsid w:val="00D548A9"/>
    <w:rsid w:val="00D550AD"/>
    <w:rsid w:val="00D63781"/>
    <w:rsid w:val="00D672A9"/>
    <w:rsid w:val="00D748F0"/>
    <w:rsid w:val="00D77BCC"/>
    <w:rsid w:val="00D851E5"/>
    <w:rsid w:val="00D8759A"/>
    <w:rsid w:val="00D95BEA"/>
    <w:rsid w:val="00DA0D1A"/>
    <w:rsid w:val="00DA4FA5"/>
    <w:rsid w:val="00DB1FD9"/>
    <w:rsid w:val="00DB6188"/>
    <w:rsid w:val="00DB6874"/>
    <w:rsid w:val="00DB72F2"/>
    <w:rsid w:val="00DC2CC1"/>
    <w:rsid w:val="00DC31F3"/>
    <w:rsid w:val="00DC7D38"/>
    <w:rsid w:val="00DE3C7F"/>
    <w:rsid w:val="00DF2B17"/>
    <w:rsid w:val="00DF3395"/>
    <w:rsid w:val="00DF74F0"/>
    <w:rsid w:val="00E03A96"/>
    <w:rsid w:val="00E13D11"/>
    <w:rsid w:val="00E13F48"/>
    <w:rsid w:val="00E2783C"/>
    <w:rsid w:val="00E46181"/>
    <w:rsid w:val="00E50120"/>
    <w:rsid w:val="00E558F4"/>
    <w:rsid w:val="00E76EC8"/>
    <w:rsid w:val="00E80D85"/>
    <w:rsid w:val="00E86C4D"/>
    <w:rsid w:val="00E90617"/>
    <w:rsid w:val="00E91B7F"/>
    <w:rsid w:val="00EA03C9"/>
    <w:rsid w:val="00EA0B72"/>
    <w:rsid w:val="00EA3766"/>
    <w:rsid w:val="00EA7EFD"/>
    <w:rsid w:val="00EB0F57"/>
    <w:rsid w:val="00EC7B9C"/>
    <w:rsid w:val="00ED56EF"/>
    <w:rsid w:val="00ED5D95"/>
    <w:rsid w:val="00EF11F9"/>
    <w:rsid w:val="00F00C18"/>
    <w:rsid w:val="00F012AE"/>
    <w:rsid w:val="00F0561A"/>
    <w:rsid w:val="00F104D7"/>
    <w:rsid w:val="00F408D6"/>
    <w:rsid w:val="00F43097"/>
    <w:rsid w:val="00F55939"/>
    <w:rsid w:val="00F71EF0"/>
    <w:rsid w:val="00F74DDD"/>
    <w:rsid w:val="00F8411B"/>
    <w:rsid w:val="00F96274"/>
    <w:rsid w:val="00FA4DF9"/>
    <w:rsid w:val="00FA7A9A"/>
    <w:rsid w:val="00FB36CA"/>
    <w:rsid w:val="00FC5BC3"/>
    <w:rsid w:val="00FC7542"/>
    <w:rsid w:val="00FD748D"/>
    <w:rsid w:val="00FF78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27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w:basedOn w:val="a"/>
    <w:rsid w:val="002C47BC"/>
    <w:rPr>
      <w:rFonts w:ascii="Tahoma" w:hAnsi="Tahoma"/>
      <w:sz w:val="24"/>
      <w:szCs w:val="20"/>
    </w:rPr>
  </w:style>
  <w:style w:type="paragraph" w:customStyle="1" w:styleId="CharCharCharChar1CharCharCharCharCharCharCharCharCharCharCharCharCharCharCharCharChar">
    <w:name w:val="Char Char Char Char1 Char Char Char Char Char Char Char Char Char Char Char Char Char Char Char Char Char"/>
    <w:basedOn w:val="a"/>
    <w:autoRedefine/>
    <w:rsid w:val="0008135F"/>
    <w:pPr>
      <w:widowControl/>
      <w:spacing w:after="160" w:line="240" w:lineRule="exact"/>
      <w:ind w:firstLineChars="350" w:firstLine="980"/>
      <w:jc w:val="left"/>
    </w:pPr>
    <w:rPr>
      <w:rFonts w:ascii="Verdana" w:eastAsia="仿宋_GB2312" w:hAnsi="Verdana"/>
      <w:kern w:val="0"/>
      <w:sz w:val="28"/>
      <w:szCs w:val="28"/>
      <w:lang w:eastAsia="en-US"/>
    </w:rPr>
  </w:style>
  <w:style w:type="paragraph" w:styleId="a3">
    <w:name w:val="footer"/>
    <w:basedOn w:val="a"/>
    <w:link w:val="Char"/>
    <w:uiPriority w:val="99"/>
    <w:rsid w:val="00044DCC"/>
    <w:pPr>
      <w:tabs>
        <w:tab w:val="center" w:pos="4153"/>
        <w:tab w:val="right" w:pos="8306"/>
      </w:tabs>
      <w:snapToGrid w:val="0"/>
      <w:jc w:val="left"/>
    </w:pPr>
    <w:rPr>
      <w:sz w:val="18"/>
      <w:szCs w:val="18"/>
    </w:rPr>
  </w:style>
  <w:style w:type="character" w:styleId="a4">
    <w:name w:val="page number"/>
    <w:basedOn w:val="a0"/>
    <w:rsid w:val="00044DCC"/>
  </w:style>
  <w:style w:type="paragraph" w:styleId="a5">
    <w:name w:val="header"/>
    <w:basedOn w:val="a"/>
    <w:rsid w:val="00F00C18"/>
    <w:pPr>
      <w:pBdr>
        <w:bottom w:val="single" w:sz="6" w:space="1" w:color="auto"/>
      </w:pBdr>
      <w:tabs>
        <w:tab w:val="center" w:pos="4153"/>
        <w:tab w:val="right" w:pos="8306"/>
      </w:tabs>
      <w:snapToGrid w:val="0"/>
      <w:jc w:val="center"/>
    </w:pPr>
    <w:rPr>
      <w:sz w:val="18"/>
      <w:szCs w:val="18"/>
    </w:rPr>
  </w:style>
  <w:style w:type="paragraph" w:customStyle="1" w:styleId="CharCharCharCharCharCharCharCharCharCharCharCharCharCharCharChar">
    <w:name w:val="Char Char Char Char Char Char Char Char Char Char Char Char Char Char Char Char"/>
    <w:basedOn w:val="a"/>
    <w:autoRedefine/>
    <w:rsid w:val="00345DCF"/>
    <w:pPr>
      <w:tabs>
        <w:tab w:val="num" w:pos="360"/>
      </w:tabs>
    </w:pPr>
    <w:rPr>
      <w:sz w:val="24"/>
    </w:rPr>
  </w:style>
  <w:style w:type="paragraph" w:styleId="a6">
    <w:name w:val="Balloon Text"/>
    <w:basedOn w:val="a"/>
    <w:semiHidden/>
    <w:rsid w:val="00AF55FE"/>
    <w:rPr>
      <w:sz w:val="18"/>
      <w:szCs w:val="18"/>
    </w:rPr>
  </w:style>
  <w:style w:type="table" w:styleId="a7">
    <w:name w:val="Table Grid"/>
    <w:basedOn w:val="a1"/>
    <w:rsid w:val="00AE12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3"/>
    <w:uiPriority w:val="99"/>
    <w:rsid w:val="00B05A59"/>
    <w:rPr>
      <w:kern w:val="2"/>
      <w:sz w:val="18"/>
      <w:szCs w:val="18"/>
    </w:rPr>
  </w:style>
  <w:style w:type="paragraph" w:styleId="a8">
    <w:name w:val="Normal (Web)"/>
    <w:basedOn w:val="a"/>
    <w:rsid w:val="008C49AE"/>
    <w:pPr>
      <w:jc w:val="left"/>
    </w:pPr>
    <w:rPr>
      <w:kern w:val="0"/>
      <w:sz w:val="24"/>
    </w:rPr>
  </w:style>
</w:styles>
</file>

<file path=word/webSettings.xml><?xml version="1.0" encoding="utf-8"?>
<w:webSettings xmlns:r="http://schemas.openxmlformats.org/officeDocument/2006/relationships" xmlns:w="http://schemas.openxmlformats.org/wordprocessingml/2006/main">
  <w:divs>
    <w:div w:id="188497233">
      <w:bodyDiv w:val="1"/>
      <w:marLeft w:val="0"/>
      <w:marRight w:val="0"/>
      <w:marTop w:val="0"/>
      <w:marBottom w:val="0"/>
      <w:divBdr>
        <w:top w:val="none" w:sz="0" w:space="0" w:color="auto"/>
        <w:left w:val="none" w:sz="0" w:space="0" w:color="auto"/>
        <w:bottom w:val="none" w:sz="0" w:space="0" w:color="auto"/>
        <w:right w:val="none" w:sz="0" w:space="0" w:color="auto"/>
      </w:divBdr>
    </w:div>
    <w:div w:id="202406554">
      <w:bodyDiv w:val="1"/>
      <w:marLeft w:val="0"/>
      <w:marRight w:val="0"/>
      <w:marTop w:val="0"/>
      <w:marBottom w:val="0"/>
      <w:divBdr>
        <w:top w:val="none" w:sz="0" w:space="0" w:color="auto"/>
        <w:left w:val="none" w:sz="0" w:space="0" w:color="auto"/>
        <w:bottom w:val="none" w:sz="0" w:space="0" w:color="auto"/>
        <w:right w:val="none" w:sz="0" w:space="0" w:color="auto"/>
      </w:divBdr>
    </w:div>
    <w:div w:id="205917950">
      <w:bodyDiv w:val="1"/>
      <w:marLeft w:val="0"/>
      <w:marRight w:val="0"/>
      <w:marTop w:val="0"/>
      <w:marBottom w:val="0"/>
      <w:divBdr>
        <w:top w:val="none" w:sz="0" w:space="0" w:color="auto"/>
        <w:left w:val="none" w:sz="0" w:space="0" w:color="auto"/>
        <w:bottom w:val="none" w:sz="0" w:space="0" w:color="auto"/>
        <w:right w:val="none" w:sz="0" w:space="0" w:color="auto"/>
      </w:divBdr>
    </w:div>
    <w:div w:id="225455334">
      <w:bodyDiv w:val="1"/>
      <w:marLeft w:val="0"/>
      <w:marRight w:val="0"/>
      <w:marTop w:val="0"/>
      <w:marBottom w:val="0"/>
      <w:divBdr>
        <w:top w:val="none" w:sz="0" w:space="0" w:color="auto"/>
        <w:left w:val="none" w:sz="0" w:space="0" w:color="auto"/>
        <w:bottom w:val="none" w:sz="0" w:space="0" w:color="auto"/>
        <w:right w:val="none" w:sz="0" w:space="0" w:color="auto"/>
      </w:divBdr>
    </w:div>
    <w:div w:id="252011364">
      <w:bodyDiv w:val="1"/>
      <w:marLeft w:val="0"/>
      <w:marRight w:val="0"/>
      <w:marTop w:val="0"/>
      <w:marBottom w:val="0"/>
      <w:divBdr>
        <w:top w:val="none" w:sz="0" w:space="0" w:color="auto"/>
        <w:left w:val="none" w:sz="0" w:space="0" w:color="auto"/>
        <w:bottom w:val="none" w:sz="0" w:space="0" w:color="auto"/>
        <w:right w:val="none" w:sz="0" w:space="0" w:color="auto"/>
      </w:divBdr>
    </w:div>
    <w:div w:id="268659886">
      <w:bodyDiv w:val="1"/>
      <w:marLeft w:val="0"/>
      <w:marRight w:val="0"/>
      <w:marTop w:val="0"/>
      <w:marBottom w:val="0"/>
      <w:divBdr>
        <w:top w:val="none" w:sz="0" w:space="0" w:color="auto"/>
        <w:left w:val="none" w:sz="0" w:space="0" w:color="auto"/>
        <w:bottom w:val="none" w:sz="0" w:space="0" w:color="auto"/>
        <w:right w:val="none" w:sz="0" w:space="0" w:color="auto"/>
      </w:divBdr>
    </w:div>
    <w:div w:id="291598399">
      <w:bodyDiv w:val="1"/>
      <w:marLeft w:val="0"/>
      <w:marRight w:val="0"/>
      <w:marTop w:val="0"/>
      <w:marBottom w:val="0"/>
      <w:divBdr>
        <w:top w:val="none" w:sz="0" w:space="0" w:color="auto"/>
        <w:left w:val="none" w:sz="0" w:space="0" w:color="auto"/>
        <w:bottom w:val="none" w:sz="0" w:space="0" w:color="auto"/>
        <w:right w:val="none" w:sz="0" w:space="0" w:color="auto"/>
      </w:divBdr>
    </w:div>
    <w:div w:id="304089301">
      <w:bodyDiv w:val="1"/>
      <w:marLeft w:val="0"/>
      <w:marRight w:val="0"/>
      <w:marTop w:val="0"/>
      <w:marBottom w:val="0"/>
      <w:divBdr>
        <w:top w:val="none" w:sz="0" w:space="0" w:color="auto"/>
        <w:left w:val="none" w:sz="0" w:space="0" w:color="auto"/>
        <w:bottom w:val="none" w:sz="0" w:space="0" w:color="auto"/>
        <w:right w:val="none" w:sz="0" w:space="0" w:color="auto"/>
      </w:divBdr>
    </w:div>
    <w:div w:id="400374046">
      <w:bodyDiv w:val="1"/>
      <w:marLeft w:val="0"/>
      <w:marRight w:val="0"/>
      <w:marTop w:val="0"/>
      <w:marBottom w:val="0"/>
      <w:divBdr>
        <w:top w:val="none" w:sz="0" w:space="0" w:color="auto"/>
        <w:left w:val="none" w:sz="0" w:space="0" w:color="auto"/>
        <w:bottom w:val="none" w:sz="0" w:space="0" w:color="auto"/>
        <w:right w:val="none" w:sz="0" w:space="0" w:color="auto"/>
      </w:divBdr>
    </w:div>
    <w:div w:id="432365918">
      <w:bodyDiv w:val="1"/>
      <w:marLeft w:val="0"/>
      <w:marRight w:val="0"/>
      <w:marTop w:val="0"/>
      <w:marBottom w:val="0"/>
      <w:divBdr>
        <w:top w:val="none" w:sz="0" w:space="0" w:color="auto"/>
        <w:left w:val="none" w:sz="0" w:space="0" w:color="auto"/>
        <w:bottom w:val="none" w:sz="0" w:space="0" w:color="auto"/>
        <w:right w:val="none" w:sz="0" w:space="0" w:color="auto"/>
      </w:divBdr>
    </w:div>
    <w:div w:id="448822329">
      <w:bodyDiv w:val="1"/>
      <w:marLeft w:val="0"/>
      <w:marRight w:val="0"/>
      <w:marTop w:val="0"/>
      <w:marBottom w:val="0"/>
      <w:divBdr>
        <w:top w:val="none" w:sz="0" w:space="0" w:color="auto"/>
        <w:left w:val="none" w:sz="0" w:space="0" w:color="auto"/>
        <w:bottom w:val="none" w:sz="0" w:space="0" w:color="auto"/>
        <w:right w:val="none" w:sz="0" w:space="0" w:color="auto"/>
      </w:divBdr>
    </w:div>
    <w:div w:id="518398776">
      <w:bodyDiv w:val="1"/>
      <w:marLeft w:val="0"/>
      <w:marRight w:val="0"/>
      <w:marTop w:val="0"/>
      <w:marBottom w:val="0"/>
      <w:divBdr>
        <w:top w:val="none" w:sz="0" w:space="0" w:color="auto"/>
        <w:left w:val="none" w:sz="0" w:space="0" w:color="auto"/>
        <w:bottom w:val="none" w:sz="0" w:space="0" w:color="auto"/>
        <w:right w:val="none" w:sz="0" w:space="0" w:color="auto"/>
      </w:divBdr>
    </w:div>
    <w:div w:id="573243599">
      <w:bodyDiv w:val="1"/>
      <w:marLeft w:val="0"/>
      <w:marRight w:val="0"/>
      <w:marTop w:val="0"/>
      <w:marBottom w:val="0"/>
      <w:divBdr>
        <w:top w:val="none" w:sz="0" w:space="0" w:color="auto"/>
        <w:left w:val="none" w:sz="0" w:space="0" w:color="auto"/>
        <w:bottom w:val="none" w:sz="0" w:space="0" w:color="auto"/>
        <w:right w:val="none" w:sz="0" w:space="0" w:color="auto"/>
      </w:divBdr>
    </w:div>
    <w:div w:id="583686579">
      <w:bodyDiv w:val="1"/>
      <w:marLeft w:val="0"/>
      <w:marRight w:val="0"/>
      <w:marTop w:val="0"/>
      <w:marBottom w:val="0"/>
      <w:divBdr>
        <w:top w:val="none" w:sz="0" w:space="0" w:color="auto"/>
        <w:left w:val="none" w:sz="0" w:space="0" w:color="auto"/>
        <w:bottom w:val="none" w:sz="0" w:space="0" w:color="auto"/>
        <w:right w:val="none" w:sz="0" w:space="0" w:color="auto"/>
      </w:divBdr>
    </w:div>
    <w:div w:id="663780177">
      <w:bodyDiv w:val="1"/>
      <w:marLeft w:val="0"/>
      <w:marRight w:val="0"/>
      <w:marTop w:val="0"/>
      <w:marBottom w:val="0"/>
      <w:divBdr>
        <w:top w:val="none" w:sz="0" w:space="0" w:color="auto"/>
        <w:left w:val="none" w:sz="0" w:space="0" w:color="auto"/>
        <w:bottom w:val="none" w:sz="0" w:space="0" w:color="auto"/>
        <w:right w:val="none" w:sz="0" w:space="0" w:color="auto"/>
      </w:divBdr>
    </w:div>
    <w:div w:id="680470243">
      <w:bodyDiv w:val="1"/>
      <w:marLeft w:val="0"/>
      <w:marRight w:val="0"/>
      <w:marTop w:val="0"/>
      <w:marBottom w:val="0"/>
      <w:divBdr>
        <w:top w:val="none" w:sz="0" w:space="0" w:color="auto"/>
        <w:left w:val="none" w:sz="0" w:space="0" w:color="auto"/>
        <w:bottom w:val="none" w:sz="0" w:space="0" w:color="auto"/>
        <w:right w:val="none" w:sz="0" w:space="0" w:color="auto"/>
      </w:divBdr>
    </w:div>
    <w:div w:id="690031783">
      <w:bodyDiv w:val="1"/>
      <w:marLeft w:val="0"/>
      <w:marRight w:val="0"/>
      <w:marTop w:val="0"/>
      <w:marBottom w:val="0"/>
      <w:divBdr>
        <w:top w:val="none" w:sz="0" w:space="0" w:color="auto"/>
        <w:left w:val="none" w:sz="0" w:space="0" w:color="auto"/>
        <w:bottom w:val="none" w:sz="0" w:space="0" w:color="auto"/>
        <w:right w:val="none" w:sz="0" w:space="0" w:color="auto"/>
      </w:divBdr>
    </w:div>
    <w:div w:id="698093318">
      <w:bodyDiv w:val="1"/>
      <w:marLeft w:val="0"/>
      <w:marRight w:val="0"/>
      <w:marTop w:val="0"/>
      <w:marBottom w:val="0"/>
      <w:divBdr>
        <w:top w:val="none" w:sz="0" w:space="0" w:color="auto"/>
        <w:left w:val="none" w:sz="0" w:space="0" w:color="auto"/>
        <w:bottom w:val="none" w:sz="0" w:space="0" w:color="auto"/>
        <w:right w:val="none" w:sz="0" w:space="0" w:color="auto"/>
      </w:divBdr>
    </w:div>
    <w:div w:id="758872664">
      <w:bodyDiv w:val="1"/>
      <w:marLeft w:val="0"/>
      <w:marRight w:val="0"/>
      <w:marTop w:val="0"/>
      <w:marBottom w:val="0"/>
      <w:divBdr>
        <w:top w:val="none" w:sz="0" w:space="0" w:color="auto"/>
        <w:left w:val="none" w:sz="0" w:space="0" w:color="auto"/>
        <w:bottom w:val="none" w:sz="0" w:space="0" w:color="auto"/>
        <w:right w:val="none" w:sz="0" w:space="0" w:color="auto"/>
      </w:divBdr>
    </w:div>
    <w:div w:id="840006547">
      <w:bodyDiv w:val="1"/>
      <w:marLeft w:val="0"/>
      <w:marRight w:val="0"/>
      <w:marTop w:val="0"/>
      <w:marBottom w:val="0"/>
      <w:divBdr>
        <w:top w:val="none" w:sz="0" w:space="0" w:color="auto"/>
        <w:left w:val="none" w:sz="0" w:space="0" w:color="auto"/>
        <w:bottom w:val="none" w:sz="0" w:space="0" w:color="auto"/>
        <w:right w:val="none" w:sz="0" w:space="0" w:color="auto"/>
      </w:divBdr>
    </w:div>
    <w:div w:id="941955162">
      <w:bodyDiv w:val="1"/>
      <w:marLeft w:val="0"/>
      <w:marRight w:val="0"/>
      <w:marTop w:val="0"/>
      <w:marBottom w:val="0"/>
      <w:divBdr>
        <w:top w:val="none" w:sz="0" w:space="0" w:color="auto"/>
        <w:left w:val="none" w:sz="0" w:space="0" w:color="auto"/>
        <w:bottom w:val="none" w:sz="0" w:space="0" w:color="auto"/>
        <w:right w:val="none" w:sz="0" w:space="0" w:color="auto"/>
      </w:divBdr>
    </w:div>
    <w:div w:id="1031800561">
      <w:bodyDiv w:val="1"/>
      <w:marLeft w:val="0"/>
      <w:marRight w:val="0"/>
      <w:marTop w:val="0"/>
      <w:marBottom w:val="0"/>
      <w:divBdr>
        <w:top w:val="none" w:sz="0" w:space="0" w:color="auto"/>
        <w:left w:val="none" w:sz="0" w:space="0" w:color="auto"/>
        <w:bottom w:val="none" w:sz="0" w:space="0" w:color="auto"/>
        <w:right w:val="none" w:sz="0" w:space="0" w:color="auto"/>
      </w:divBdr>
    </w:div>
    <w:div w:id="1227062135">
      <w:bodyDiv w:val="1"/>
      <w:marLeft w:val="0"/>
      <w:marRight w:val="0"/>
      <w:marTop w:val="0"/>
      <w:marBottom w:val="0"/>
      <w:divBdr>
        <w:top w:val="none" w:sz="0" w:space="0" w:color="auto"/>
        <w:left w:val="none" w:sz="0" w:space="0" w:color="auto"/>
        <w:bottom w:val="none" w:sz="0" w:space="0" w:color="auto"/>
        <w:right w:val="none" w:sz="0" w:space="0" w:color="auto"/>
      </w:divBdr>
    </w:div>
    <w:div w:id="1283919366">
      <w:bodyDiv w:val="1"/>
      <w:marLeft w:val="0"/>
      <w:marRight w:val="0"/>
      <w:marTop w:val="0"/>
      <w:marBottom w:val="0"/>
      <w:divBdr>
        <w:top w:val="none" w:sz="0" w:space="0" w:color="auto"/>
        <w:left w:val="none" w:sz="0" w:space="0" w:color="auto"/>
        <w:bottom w:val="none" w:sz="0" w:space="0" w:color="auto"/>
        <w:right w:val="none" w:sz="0" w:space="0" w:color="auto"/>
      </w:divBdr>
    </w:div>
    <w:div w:id="1416128148">
      <w:bodyDiv w:val="1"/>
      <w:marLeft w:val="0"/>
      <w:marRight w:val="0"/>
      <w:marTop w:val="0"/>
      <w:marBottom w:val="0"/>
      <w:divBdr>
        <w:top w:val="none" w:sz="0" w:space="0" w:color="auto"/>
        <w:left w:val="none" w:sz="0" w:space="0" w:color="auto"/>
        <w:bottom w:val="none" w:sz="0" w:space="0" w:color="auto"/>
        <w:right w:val="none" w:sz="0" w:space="0" w:color="auto"/>
      </w:divBdr>
    </w:div>
    <w:div w:id="1449473404">
      <w:bodyDiv w:val="1"/>
      <w:marLeft w:val="0"/>
      <w:marRight w:val="0"/>
      <w:marTop w:val="0"/>
      <w:marBottom w:val="0"/>
      <w:divBdr>
        <w:top w:val="none" w:sz="0" w:space="0" w:color="auto"/>
        <w:left w:val="none" w:sz="0" w:space="0" w:color="auto"/>
        <w:bottom w:val="none" w:sz="0" w:space="0" w:color="auto"/>
        <w:right w:val="none" w:sz="0" w:space="0" w:color="auto"/>
      </w:divBdr>
    </w:div>
    <w:div w:id="1554846830">
      <w:bodyDiv w:val="1"/>
      <w:marLeft w:val="0"/>
      <w:marRight w:val="0"/>
      <w:marTop w:val="0"/>
      <w:marBottom w:val="0"/>
      <w:divBdr>
        <w:top w:val="none" w:sz="0" w:space="0" w:color="auto"/>
        <w:left w:val="none" w:sz="0" w:space="0" w:color="auto"/>
        <w:bottom w:val="none" w:sz="0" w:space="0" w:color="auto"/>
        <w:right w:val="none" w:sz="0" w:space="0" w:color="auto"/>
      </w:divBdr>
    </w:div>
    <w:div w:id="1601569202">
      <w:bodyDiv w:val="1"/>
      <w:marLeft w:val="0"/>
      <w:marRight w:val="0"/>
      <w:marTop w:val="0"/>
      <w:marBottom w:val="0"/>
      <w:divBdr>
        <w:top w:val="none" w:sz="0" w:space="0" w:color="auto"/>
        <w:left w:val="none" w:sz="0" w:space="0" w:color="auto"/>
        <w:bottom w:val="none" w:sz="0" w:space="0" w:color="auto"/>
        <w:right w:val="none" w:sz="0" w:space="0" w:color="auto"/>
      </w:divBdr>
    </w:div>
    <w:div w:id="1663050103">
      <w:bodyDiv w:val="1"/>
      <w:marLeft w:val="0"/>
      <w:marRight w:val="0"/>
      <w:marTop w:val="0"/>
      <w:marBottom w:val="0"/>
      <w:divBdr>
        <w:top w:val="none" w:sz="0" w:space="0" w:color="auto"/>
        <w:left w:val="none" w:sz="0" w:space="0" w:color="auto"/>
        <w:bottom w:val="none" w:sz="0" w:space="0" w:color="auto"/>
        <w:right w:val="none" w:sz="0" w:space="0" w:color="auto"/>
      </w:divBdr>
    </w:div>
    <w:div w:id="1710839037">
      <w:bodyDiv w:val="1"/>
      <w:marLeft w:val="0"/>
      <w:marRight w:val="0"/>
      <w:marTop w:val="0"/>
      <w:marBottom w:val="0"/>
      <w:divBdr>
        <w:top w:val="none" w:sz="0" w:space="0" w:color="auto"/>
        <w:left w:val="none" w:sz="0" w:space="0" w:color="auto"/>
        <w:bottom w:val="none" w:sz="0" w:space="0" w:color="auto"/>
        <w:right w:val="none" w:sz="0" w:space="0" w:color="auto"/>
      </w:divBdr>
    </w:div>
    <w:div w:id="1761481824">
      <w:bodyDiv w:val="1"/>
      <w:marLeft w:val="0"/>
      <w:marRight w:val="0"/>
      <w:marTop w:val="0"/>
      <w:marBottom w:val="0"/>
      <w:divBdr>
        <w:top w:val="none" w:sz="0" w:space="0" w:color="auto"/>
        <w:left w:val="none" w:sz="0" w:space="0" w:color="auto"/>
        <w:bottom w:val="none" w:sz="0" w:space="0" w:color="auto"/>
        <w:right w:val="none" w:sz="0" w:space="0" w:color="auto"/>
      </w:divBdr>
    </w:div>
    <w:div w:id="1816291252">
      <w:bodyDiv w:val="1"/>
      <w:marLeft w:val="0"/>
      <w:marRight w:val="0"/>
      <w:marTop w:val="0"/>
      <w:marBottom w:val="0"/>
      <w:divBdr>
        <w:top w:val="none" w:sz="0" w:space="0" w:color="auto"/>
        <w:left w:val="none" w:sz="0" w:space="0" w:color="auto"/>
        <w:bottom w:val="none" w:sz="0" w:space="0" w:color="auto"/>
        <w:right w:val="none" w:sz="0" w:space="0" w:color="auto"/>
      </w:divBdr>
    </w:div>
    <w:div w:id="1876188539">
      <w:bodyDiv w:val="1"/>
      <w:marLeft w:val="0"/>
      <w:marRight w:val="0"/>
      <w:marTop w:val="0"/>
      <w:marBottom w:val="0"/>
      <w:divBdr>
        <w:top w:val="none" w:sz="0" w:space="0" w:color="auto"/>
        <w:left w:val="none" w:sz="0" w:space="0" w:color="auto"/>
        <w:bottom w:val="none" w:sz="0" w:space="0" w:color="auto"/>
        <w:right w:val="none" w:sz="0" w:space="0" w:color="auto"/>
      </w:divBdr>
    </w:div>
    <w:div w:id="1971085547">
      <w:bodyDiv w:val="1"/>
      <w:marLeft w:val="0"/>
      <w:marRight w:val="0"/>
      <w:marTop w:val="0"/>
      <w:marBottom w:val="0"/>
      <w:divBdr>
        <w:top w:val="none" w:sz="0" w:space="0" w:color="auto"/>
        <w:left w:val="none" w:sz="0" w:space="0" w:color="auto"/>
        <w:bottom w:val="none" w:sz="0" w:space="0" w:color="auto"/>
        <w:right w:val="none" w:sz="0" w:space="0" w:color="auto"/>
      </w:divBdr>
    </w:div>
    <w:div w:id="2052536477">
      <w:bodyDiv w:val="1"/>
      <w:marLeft w:val="0"/>
      <w:marRight w:val="0"/>
      <w:marTop w:val="0"/>
      <w:marBottom w:val="0"/>
      <w:divBdr>
        <w:top w:val="none" w:sz="0" w:space="0" w:color="auto"/>
        <w:left w:val="none" w:sz="0" w:space="0" w:color="auto"/>
        <w:bottom w:val="none" w:sz="0" w:space="0" w:color="auto"/>
        <w:right w:val="none" w:sz="0" w:space="0" w:color="auto"/>
      </w:divBdr>
    </w:div>
    <w:div w:id="2126846563">
      <w:bodyDiv w:val="1"/>
      <w:marLeft w:val="0"/>
      <w:marRight w:val="0"/>
      <w:marTop w:val="0"/>
      <w:marBottom w:val="0"/>
      <w:divBdr>
        <w:top w:val="none" w:sz="0" w:space="0" w:color="auto"/>
        <w:left w:val="none" w:sz="0" w:space="0" w:color="auto"/>
        <w:bottom w:val="none" w:sz="0" w:space="0" w:color="auto"/>
        <w:right w:val="none" w:sz="0" w:space="0" w:color="auto"/>
      </w:divBdr>
    </w:div>
    <w:div w:id="212876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10</Pages>
  <Words>548</Words>
  <Characters>3127</Characters>
  <Application>Microsoft Office Word</Application>
  <DocSecurity>0</DocSecurity>
  <Lines>26</Lines>
  <Paragraphs>7</Paragraphs>
  <ScaleCrop>false</ScaleCrop>
  <Company/>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内部资料，请勿外传</dc:title>
  <dc:creator>Administrator</dc:creator>
  <cp:lastModifiedBy>admin</cp:lastModifiedBy>
  <cp:revision>4</cp:revision>
  <cp:lastPrinted>2016-03-03T04:09:00Z</cp:lastPrinted>
  <dcterms:created xsi:type="dcterms:W3CDTF">2016-03-29T08:03:00Z</dcterms:created>
  <dcterms:modified xsi:type="dcterms:W3CDTF">2016-03-30T06:30:00Z</dcterms:modified>
</cp:coreProperties>
</file>